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30A" w:rsidRDefault="0041030A" w:rsidP="006F1DF9">
      <w:pPr>
        <w:pStyle w:val="ListParagraph"/>
        <w:ind w:left="0"/>
        <w:jc w:val="center"/>
        <w:rPr>
          <w:noProof/>
          <w:sz w:val="32"/>
          <w:szCs w:val="32"/>
          <w:lang w:eastAsia="hu-HU"/>
        </w:rPr>
      </w:pPr>
    </w:p>
    <w:p w:rsidR="0041030A" w:rsidRDefault="0041030A" w:rsidP="006F1DF9">
      <w:pPr>
        <w:pStyle w:val="ListParagraph"/>
        <w:ind w:left="0"/>
        <w:jc w:val="center"/>
        <w:rPr>
          <w:noProof/>
          <w:sz w:val="32"/>
          <w:szCs w:val="32"/>
          <w:lang w:eastAsia="hu-HU"/>
        </w:rPr>
      </w:pPr>
      <w:r w:rsidRPr="000C3777">
        <w:rPr>
          <w:noProof/>
          <w:sz w:val="32"/>
          <w:szCs w:val="32"/>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55.25pt">
            <v:imagedata r:id="rId7" o:title=""/>
          </v:shape>
        </w:pict>
      </w:r>
    </w:p>
    <w:p w:rsidR="0041030A" w:rsidRPr="000C3777" w:rsidRDefault="0041030A" w:rsidP="006F1DF9">
      <w:pPr>
        <w:pStyle w:val="ListParagraph"/>
        <w:ind w:left="0"/>
        <w:jc w:val="center"/>
        <w:rPr>
          <w:noProof/>
          <w:color w:val="000000"/>
          <w:sz w:val="44"/>
          <w:szCs w:val="44"/>
          <w:lang w:eastAsia="hu-HU"/>
        </w:rPr>
      </w:pPr>
      <w:r w:rsidRPr="000C3777">
        <w:rPr>
          <w:noProof/>
          <w:color w:val="000000"/>
          <w:sz w:val="44"/>
          <w:szCs w:val="44"/>
          <w:lang w:eastAsia="hu-HU"/>
        </w:rPr>
        <w:t>Econventio Kerekasztal Közhasznú Egyesület</w:t>
      </w:r>
    </w:p>
    <w:p w:rsidR="0041030A" w:rsidRPr="000C3777" w:rsidRDefault="0041030A" w:rsidP="006F1DF9">
      <w:pPr>
        <w:pStyle w:val="ListParagraph"/>
        <w:ind w:left="0"/>
        <w:jc w:val="center"/>
        <w:rPr>
          <w:noProof/>
          <w:sz w:val="44"/>
          <w:szCs w:val="44"/>
          <w:lang w:eastAsia="hu-HU"/>
        </w:rPr>
      </w:pPr>
    </w:p>
    <w:p w:rsidR="0041030A" w:rsidRPr="006F1DF9" w:rsidRDefault="0041030A" w:rsidP="006F1DF9">
      <w:pPr>
        <w:pStyle w:val="ListParagraph"/>
        <w:ind w:left="0"/>
        <w:jc w:val="center"/>
        <w:rPr>
          <w:sz w:val="32"/>
          <w:szCs w:val="32"/>
        </w:rPr>
      </w:pPr>
      <w:r w:rsidRPr="001C2015">
        <w:rPr>
          <w:noProof/>
          <w:sz w:val="32"/>
          <w:szCs w:val="32"/>
          <w:lang w:eastAsia="hu-HU"/>
        </w:rPr>
        <w:pict>
          <v:shape id="Kép 1" o:spid="_x0000_i1026" type="#_x0000_t75" alt="gtk_felirat honlaprol" style="width:372pt;height:59.25pt;visibility:visible" filled="t" fillcolor="#953735">
            <v:imagedata r:id="rId8" o:title=""/>
          </v:shape>
        </w:pict>
      </w:r>
    </w:p>
    <w:p w:rsidR="0041030A" w:rsidRDefault="0041030A" w:rsidP="006F1DF9">
      <w:pPr>
        <w:pStyle w:val="ListParagraph"/>
        <w:ind w:left="0"/>
        <w:jc w:val="center"/>
        <w:rPr>
          <w:rFonts w:ascii="Cambria" w:hAnsi="Cambria"/>
          <w:sz w:val="52"/>
          <w:szCs w:val="52"/>
        </w:rPr>
      </w:pPr>
    </w:p>
    <w:p w:rsidR="0041030A" w:rsidRPr="000C3777" w:rsidRDefault="0041030A" w:rsidP="006F1DF9">
      <w:pPr>
        <w:pStyle w:val="ListParagraph"/>
        <w:ind w:left="0"/>
        <w:jc w:val="center"/>
        <w:rPr>
          <w:rFonts w:ascii="Cambria" w:hAnsi="Cambria"/>
          <w:sz w:val="44"/>
          <w:szCs w:val="44"/>
        </w:rPr>
      </w:pPr>
      <w:r w:rsidRPr="000C3777">
        <w:rPr>
          <w:rFonts w:ascii="Cambria" w:hAnsi="Cambria"/>
          <w:sz w:val="44"/>
          <w:szCs w:val="44"/>
        </w:rPr>
        <w:t>Középiskolások pénzügyi kultúrájának felmérése</w:t>
      </w:r>
    </w:p>
    <w:p w:rsidR="0041030A" w:rsidRPr="000C3777" w:rsidRDefault="0041030A" w:rsidP="006F1DF9">
      <w:pPr>
        <w:pStyle w:val="ListParagraph"/>
        <w:ind w:left="0"/>
        <w:jc w:val="center"/>
        <w:rPr>
          <w:rFonts w:ascii="Cambria" w:hAnsi="Cambria"/>
          <w:sz w:val="44"/>
          <w:szCs w:val="44"/>
        </w:rPr>
      </w:pPr>
    </w:p>
    <w:p w:rsidR="0041030A" w:rsidRPr="000C3777" w:rsidRDefault="0041030A" w:rsidP="006F1DF9">
      <w:pPr>
        <w:pStyle w:val="ListParagraph"/>
        <w:ind w:left="0"/>
        <w:jc w:val="center"/>
        <w:rPr>
          <w:rFonts w:ascii="Cambria" w:hAnsi="Cambria"/>
          <w:sz w:val="44"/>
          <w:szCs w:val="44"/>
        </w:rPr>
      </w:pPr>
      <w:r w:rsidRPr="000C3777">
        <w:rPr>
          <w:rFonts w:ascii="Cambria" w:hAnsi="Cambria"/>
          <w:sz w:val="44"/>
          <w:szCs w:val="44"/>
        </w:rPr>
        <w:t>Összefoglaló tanulmány</w:t>
      </w:r>
    </w:p>
    <w:p w:rsidR="0041030A" w:rsidRPr="000C3777" w:rsidRDefault="0041030A" w:rsidP="006F1DF9">
      <w:pPr>
        <w:pStyle w:val="ListParagraph"/>
        <w:ind w:left="0"/>
        <w:jc w:val="center"/>
        <w:rPr>
          <w:rFonts w:ascii="Cambria" w:hAnsi="Cambria"/>
          <w:sz w:val="44"/>
          <w:szCs w:val="44"/>
        </w:rPr>
      </w:pPr>
    </w:p>
    <w:p w:rsidR="0041030A" w:rsidRPr="006F1DF9" w:rsidRDefault="0041030A" w:rsidP="005A7F00">
      <w:pPr>
        <w:pStyle w:val="ListParagraph"/>
        <w:rPr>
          <w:rFonts w:ascii="Cambria" w:hAnsi="Cambria"/>
          <w:sz w:val="32"/>
          <w:szCs w:val="32"/>
        </w:rPr>
      </w:pPr>
      <w:r w:rsidRPr="006F1DF9">
        <w:rPr>
          <w:rFonts w:ascii="Cambria" w:hAnsi="Cambria"/>
          <w:sz w:val="32"/>
          <w:szCs w:val="32"/>
        </w:rPr>
        <w:t>Készítette:</w:t>
      </w:r>
    </w:p>
    <w:p w:rsidR="0041030A" w:rsidRPr="006F1DF9" w:rsidRDefault="0041030A" w:rsidP="005A7F00">
      <w:pPr>
        <w:pStyle w:val="ListParagraph"/>
        <w:rPr>
          <w:rFonts w:ascii="Cambria" w:hAnsi="Cambria" w:cs="Calibri"/>
          <w:sz w:val="28"/>
          <w:szCs w:val="28"/>
        </w:rPr>
      </w:pPr>
      <w:r w:rsidRPr="006F1DF9">
        <w:rPr>
          <w:rFonts w:ascii="Cambria" w:hAnsi="Cambria" w:cs="Calibri"/>
          <w:sz w:val="28"/>
          <w:szCs w:val="28"/>
        </w:rPr>
        <w:t>Dr. Kovács Péter, egyetemi docens</w:t>
      </w:r>
    </w:p>
    <w:p w:rsidR="0041030A" w:rsidRPr="006F1DF9" w:rsidRDefault="0041030A" w:rsidP="005A7F00">
      <w:pPr>
        <w:pStyle w:val="ListParagraph"/>
        <w:rPr>
          <w:rFonts w:ascii="Cambria" w:hAnsi="Cambria" w:cs="Calibri"/>
          <w:sz w:val="28"/>
          <w:szCs w:val="28"/>
        </w:rPr>
      </w:pPr>
      <w:r w:rsidRPr="006F1DF9">
        <w:rPr>
          <w:rFonts w:ascii="Cambria" w:hAnsi="Cambria" w:cs="Calibri"/>
          <w:sz w:val="28"/>
          <w:szCs w:val="28"/>
        </w:rPr>
        <w:t>Dr. Kosztopulosz Andreász, egyetemi docens</w:t>
      </w:r>
    </w:p>
    <w:p w:rsidR="0041030A" w:rsidRPr="006F1DF9" w:rsidRDefault="0041030A" w:rsidP="005A7F00">
      <w:pPr>
        <w:pStyle w:val="ListParagraph"/>
        <w:rPr>
          <w:rFonts w:ascii="Cambria" w:hAnsi="Cambria" w:cs="Calibri"/>
          <w:sz w:val="28"/>
          <w:szCs w:val="28"/>
        </w:rPr>
      </w:pPr>
      <w:r w:rsidRPr="006F1DF9">
        <w:rPr>
          <w:rFonts w:ascii="Cambria" w:hAnsi="Cambria" w:cs="Calibri"/>
          <w:sz w:val="28"/>
          <w:szCs w:val="28"/>
        </w:rPr>
        <w:t>Dr. Révész Balázs, adjunktus</w:t>
      </w:r>
    </w:p>
    <w:p w:rsidR="0041030A" w:rsidRPr="006F1DF9" w:rsidRDefault="0041030A" w:rsidP="005A7F00">
      <w:pPr>
        <w:pStyle w:val="ListParagraph"/>
        <w:rPr>
          <w:rFonts w:ascii="Cambria" w:hAnsi="Cambria" w:cs="Calibri"/>
          <w:sz w:val="28"/>
          <w:szCs w:val="28"/>
        </w:rPr>
      </w:pPr>
      <w:r w:rsidRPr="006F1DF9">
        <w:rPr>
          <w:rFonts w:ascii="Cambria" w:hAnsi="Cambria" w:cs="Calibri"/>
          <w:sz w:val="28"/>
          <w:szCs w:val="28"/>
        </w:rPr>
        <w:t>Kiss Gábor Dávid, tanársegéd</w:t>
      </w:r>
    </w:p>
    <w:p w:rsidR="0041030A" w:rsidRPr="006F1DF9" w:rsidRDefault="0041030A" w:rsidP="005A7F00">
      <w:pPr>
        <w:pStyle w:val="ListParagraph"/>
        <w:rPr>
          <w:rFonts w:ascii="Cambria" w:hAnsi="Cambria" w:cs="Calibri"/>
          <w:sz w:val="28"/>
          <w:szCs w:val="28"/>
        </w:rPr>
      </w:pPr>
      <w:r w:rsidRPr="006F1DF9">
        <w:rPr>
          <w:rFonts w:ascii="Cambria" w:hAnsi="Cambria" w:cs="Calibri"/>
          <w:sz w:val="28"/>
          <w:szCs w:val="28"/>
        </w:rPr>
        <w:t>Székelyhidi Katalin, Msc hallgató</w:t>
      </w:r>
    </w:p>
    <w:p w:rsidR="0041030A" w:rsidRPr="006F1DF9" w:rsidRDefault="0041030A" w:rsidP="005A7F00">
      <w:pPr>
        <w:pStyle w:val="ListParagraph"/>
        <w:rPr>
          <w:rFonts w:ascii="Cambria" w:hAnsi="Cambria" w:cs="Calibri"/>
          <w:sz w:val="28"/>
          <w:szCs w:val="28"/>
        </w:rPr>
      </w:pPr>
      <w:r w:rsidRPr="006F1DF9">
        <w:rPr>
          <w:rFonts w:ascii="Cambria" w:hAnsi="Cambria" w:cs="Calibri"/>
          <w:sz w:val="28"/>
          <w:szCs w:val="28"/>
        </w:rPr>
        <w:t>Tulkán Tímea, Msc hallgató</w:t>
      </w:r>
    </w:p>
    <w:p w:rsidR="0041030A" w:rsidRPr="006F1DF9" w:rsidRDefault="0041030A" w:rsidP="005A7F00">
      <w:pPr>
        <w:pStyle w:val="ListParagraph"/>
        <w:rPr>
          <w:rFonts w:ascii="Cambria" w:hAnsi="Cambria" w:cs="Calibri"/>
          <w:sz w:val="28"/>
          <w:szCs w:val="28"/>
        </w:rPr>
      </w:pPr>
      <w:r w:rsidRPr="006F1DF9">
        <w:rPr>
          <w:rFonts w:ascii="Cambria" w:hAnsi="Cambria" w:cs="Calibri"/>
          <w:sz w:val="28"/>
          <w:szCs w:val="28"/>
        </w:rPr>
        <w:t>Árva-Tóth Adrienn, Bsc hallgató</w:t>
      </w:r>
    </w:p>
    <w:p w:rsidR="0041030A" w:rsidRDefault="0041030A" w:rsidP="006F1DF9">
      <w:pPr>
        <w:pStyle w:val="ListParagraph"/>
        <w:ind w:left="0"/>
        <w:jc w:val="center"/>
        <w:rPr>
          <w:rFonts w:ascii="Cambria" w:hAnsi="Cambria"/>
          <w:sz w:val="52"/>
          <w:szCs w:val="52"/>
        </w:rPr>
      </w:pPr>
    </w:p>
    <w:p w:rsidR="0041030A" w:rsidRPr="000C3777" w:rsidRDefault="0041030A" w:rsidP="006F1DF9">
      <w:pPr>
        <w:pStyle w:val="ListParagraph"/>
        <w:ind w:left="0"/>
        <w:jc w:val="center"/>
        <w:rPr>
          <w:rFonts w:ascii="Cambria" w:hAnsi="Cambria"/>
          <w:sz w:val="44"/>
          <w:szCs w:val="44"/>
        </w:rPr>
      </w:pPr>
      <w:r w:rsidRPr="000C3777">
        <w:rPr>
          <w:rFonts w:ascii="Cambria" w:hAnsi="Cambria"/>
          <w:sz w:val="44"/>
          <w:szCs w:val="44"/>
        </w:rPr>
        <w:t>Szeged, 2011</w:t>
      </w:r>
    </w:p>
    <w:p w:rsidR="0041030A" w:rsidRDefault="0041030A" w:rsidP="000B64EB">
      <w:pPr>
        <w:pStyle w:val="Header"/>
        <w:jc w:val="center"/>
        <w:rPr>
          <w:b/>
        </w:rPr>
      </w:pPr>
      <w:r w:rsidRPr="000B64EB">
        <w:rPr>
          <w:b/>
        </w:rPr>
        <w:t xml:space="preserve">A kvantitatív kutatás megtervezése és eredményeinek értékelése a </w:t>
      </w:r>
    </w:p>
    <w:p w:rsidR="0041030A" w:rsidRDefault="0041030A" w:rsidP="000B64EB">
      <w:pPr>
        <w:pStyle w:val="Header"/>
        <w:jc w:val="center"/>
        <w:rPr>
          <w:b/>
        </w:rPr>
      </w:pPr>
      <w:r w:rsidRPr="000B64EB">
        <w:rPr>
          <w:b/>
        </w:rPr>
        <w:t>TÁMOP-4.2.1</w:t>
      </w:r>
      <w:r>
        <w:rPr>
          <w:b/>
        </w:rPr>
        <w:t xml:space="preserve">/B-09/1/KONV-2010-0005 program </w:t>
      </w:r>
    </w:p>
    <w:p w:rsidR="0041030A" w:rsidRPr="000B64EB" w:rsidRDefault="0041030A" w:rsidP="000B64EB">
      <w:pPr>
        <w:pStyle w:val="Header"/>
        <w:jc w:val="center"/>
        <w:rPr>
          <w:b/>
        </w:rPr>
      </w:pPr>
      <w:r>
        <w:rPr>
          <w:b/>
        </w:rPr>
        <w:t>s</w:t>
      </w:r>
      <w:r w:rsidRPr="000B64EB">
        <w:rPr>
          <w:b/>
        </w:rPr>
        <w:t>egítségével került megvalósításra.</w:t>
      </w:r>
    </w:p>
    <w:p w:rsidR="0041030A" w:rsidRDefault="0041030A" w:rsidP="000C3777">
      <w:r>
        <w:br w:type="page"/>
        <w:t>Tartalomjegyzék</w:t>
      </w:r>
    </w:p>
    <w:p w:rsidR="0041030A" w:rsidRDefault="0041030A">
      <w:pPr>
        <w:pStyle w:val="TOC2"/>
        <w:tabs>
          <w:tab w:val="left" w:pos="660"/>
          <w:tab w:val="right" w:leader="dot" w:pos="9062"/>
        </w:tabs>
        <w:rPr>
          <w:noProof/>
          <w:lang w:eastAsia="hu-HU"/>
        </w:rPr>
      </w:pPr>
      <w:r>
        <w:fldChar w:fldCharType="begin"/>
      </w:r>
      <w:r>
        <w:instrText xml:space="preserve"> TOC \o "1-3" \h \z \u </w:instrText>
      </w:r>
      <w:r>
        <w:fldChar w:fldCharType="separate"/>
      </w:r>
      <w:hyperlink w:anchor="_Toc309597676" w:history="1">
        <w:r w:rsidRPr="00313124">
          <w:rPr>
            <w:rStyle w:val="Hyperlink"/>
            <w:noProof/>
          </w:rPr>
          <w:t>1.</w:t>
        </w:r>
        <w:r>
          <w:rPr>
            <w:noProof/>
            <w:lang w:eastAsia="hu-HU"/>
          </w:rPr>
          <w:tab/>
        </w:r>
        <w:r w:rsidRPr="00313124">
          <w:rPr>
            <w:rStyle w:val="Hyperlink"/>
            <w:noProof/>
          </w:rPr>
          <w:t>A vizsgálat kerete</w:t>
        </w:r>
        <w:r>
          <w:rPr>
            <w:noProof/>
            <w:webHidden/>
          </w:rPr>
          <w:tab/>
        </w:r>
        <w:r>
          <w:rPr>
            <w:noProof/>
            <w:webHidden/>
          </w:rPr>
          <w:fldChar w:fldCharType="begin"/>
        </w:r>
        <w:r>
          <w:rPr>
            <w:noProof/>
            <w:webHidden/>
          </w:rPr>
          <w:instrText xml:space="preserve"> PAGEREF _Toc309597676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880"/>
          <w:tab w:val="right" w:leader="dot" w:pos="9062"/>
        </w:tabs>
        <w:rPr>
          <w:noProof/>
          <w:lang w:eastAsia="hu-HU"/>
        </w:rPr>
      </w:pPr>
      <w:hyperlink w:anchor="_Toc309597677" w:history="1">
        <w:r w:rsidRPr="00313124">
          <w:rPr>
            <w:rStyle w:val="Hyperlink"/>
            <w:noProof/>
          </w:rPr>
          <w:t>1.1.</w:t>
        </w:r>
        <w:r>
          <w:rPr>
            <w:noProof/>
            <w:lang w:eastAsia="hu-HU"/>
          </w:rPr>
          <w:tab/>
        </w:r>
        <w:r w:rsidRPr="00313124">
          <w:rPr>
            <w:rStyle w:val="Hyperlink"/>
            <w:noProof/>
          </w:rPr>
          <w:t>Mintavétel</w:t>
        </w:r>
        <w:r>
          <w:rPr>
            <w:noProof/>
            <w:webHidden/>
          </w:rPr>
          <w:tab/>
        </w:r>
        <w:r>
          <w:rPr>
            <w:noProof/>
            <w:webHidden/>
          </w:rPr>
          <w:fldChar w:fldCharType="begin"/>
        </w:r>
        <w:r>
          <w:rPr>
            <w:noProof/>
            <w:webHidden/>
          </w:rPr>
          <w:instrText xml:space="preserve"> PAGEREF _Toc309597677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880"/>
          <w:tab w:val="right" w:leader="dot" w:pos="9062"/>
        </w:tabs>
        <w:rPr>
          <w:noProof/>
          <w:lang w:eastAsia="hu-HU"/>
        </w:rPr>
      </w:pPr>
      <w:hyperlink w:anchor="_Toc309597678" w:history="1">
        <w:r w:rsidRPr="00313124">
          <w:rPr>
            <w:rStyle w:val="Hyperlink"/>
            <w:noProof/>
          </w:rPr>
          <w:t>1.2.</w:t>
        </w:r>
        <w:r>
          <w:rPr>
            <w:noProof/>
            <w:lang w:eastAsia="hu-HU"/>
          </w:rPr>
          <w:tab/>
        </w:r>
        <w:r w:rsidRPr="00313124">
          <w:rPr>
            <w:rStyle w:val="Hyperlink"/>
            <w:noProof/>
          </w:rPr>
          <w:t>Mit mérünk?</w:t>
        </w:r>
        <w:r>
          <w:rPr>
            <w:noProof/>
            <w:webHidden/>
          </w:rPr>
          <w:tab/>
        </w:r>
        <w:r>
          <w:rPr>
            <w:noProof/>
            <w:webHidden/>
          </w:rPr>
          <w:fldChar w:fldCharType="begin"/>
        </w:r>
        <w:r>
          <w:rPr>
            <w:noProof/>
            <w:webHidden/>
          </w:rPr>
          <w:instrText xml:space="preserve"> PAGEREF _Toc309597678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1100"/>
          <w:tab w:val="right" w:leader="dot" w:pos="9062"/>
        </w:tabs>
        <w:rPr>
          <w:noProof/>
          <w:lang w:eastAsia="hu-HU"/>
        </w:rPr>
      </w:pPr>
      <w:hyperlink w:anchor="_Toc309597679" w:history="1">
        <w:r w:rsidRPr="00313124">
          <w:rPr>
            <w:rStyle w:val="Hyperlink"/>
            <w:noProof/>
          </w:rPr>
          <w:t>1.2.1.</w:t>
        </w:r>
        <w:r>
          <w:rPr>
            <w:noProof/>
            <w:lang w:eastAsia="hu-HU"/>
          </w:rPr>
          <w:tab/>
        </w:r>
        <w:r w:rsidRPr="00313124">
          <w:rPr>
            <w:rStyle w:val="Hyperlink"/>
            <w:noProof/>
          </w:rPr>
          <w:t>Fókuszcsoport interjú</w:t>
        </w:r>
        <w:r>
          <w:rPr>
            <w:noProof/>
            <w:webHidden/>
          </w:rPr>
          <w:tab/>
        </w:r>
        <w:r>
          <w:rPr>
            <w:noProof/>
            <w:webHidden/>
          </w:rPr>
          <w:fldChar w:fldCharType="begin"/>
        </w:r>
        <w:r>
          <w:rPr>
            <w:noProof/>
            <w:webHidden/>
          </w:rPr>
          <w:instrText xml:space="preserve"> PAGEREF _Toc309597679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880"/>
          <w:tab w:val="right" w:leader="dot" w:pos="9062"/>
        </w:tabs>
        <w:rPr>
          <w:noProof/>
          <w:lang w:eastAsia="hu-HU"/>
        </w:rPr>
      </w:pPr>
      <w:hyperlink w:anchor="_Toc309597680" w:history="1">
        <w:r w:rsidRPr="00313124">
          <w:rPr>
            <w:rStyle w:val="Hyperlink"/>
            <w:noProof/>
          </w:rPr>
          <w:t>1.3.</w:t>
        </w:r>
        <w:r>
          <w:rPr>
            <w:noProof/>
            <w:lang w:eastAsia="hu-HU"/>
          </w:rPr>
          <w:tab/>
        </w:r>
        <w:r w:rsidRPr="00313124">
          <w:rPr>
            <w:rStyle w:val="Hyperlink"/>
            <w:noProof/>
          </w:rPr>
          <w:t>A kérdőív</w:t>
        </w:r>
        <w:r>
          <w:rPr>
            <w:noProof/>
            <w:webHidden/>
          </w:rPr>
          <w:tab/>
        </w:r>
        <w:r>
          <w:rPr>
            <w:noProof/>
            <w:webHidden/>
          </w:rPr>
          <w:fldChar w:fldCharType="begin"/>
        </w:r>
        <w:r>
          <w:rPr>
            <w:noProof/>
            <w:webHidden/>
          </w:rPr>
          <w:instrText xml:space="preserve"> PAGEREF _Toc309597680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880"/>
          <w:tab w:val="right" w:leader="dot" w:pos="9062"/>
        </w:tabs>
        <w:rPr>
          <w:noProof/>
          <w:lang w:eastAsia="hu-HU"/>
        </w:rPr>
      </w:pPr>
      <w:hyperlink w:anchor="_Toc309597681" w:history="1">
        <w:r w:rsidRPr="00313124">
          <w:rPr>
            <w:rStyle w:val="Hyperlink"/>
            <w:noProof/>
          </w:rPr>
          <w:t>1.4.</w:t>
        </w:r>
        <w:r>
          <w:rPr>
            <w:noProof/>
            <w:lang w:eastAsia="hu-HU"/>
          </w:rPr>
          <w:tab/>
        </w:r>
        <w:r w:rsidRPr="00313124">
          <w:rPr>
            <w:rStyle w:val="Hyperlink"/>
            <w:noProof/>
          </w:rPr>
          <w:t>Adatfelvétel</w:t>
        </w:r>
        <w:r>
          <w:rPr>
            <w:noProof/>
            <w:webHidden/>
          </w:rPr>
          <w:tab/>
        </w:r>
        <w:r>
          <w:rPr>
            <w:noProof/>
            <w:webHidden/>
          </w:rPr>
          <w:fldChar w:fldCharType="begin"/>
        </w:r>
        <w:r>
          <w:rPr>
            <w:noProof/>
            <w:webHidden/>
          </w:rPr>
          <w:instrText xml:space="preserve"> PAGEREF _Toc309597681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880"/>
          <w:tab w:val="right" w:leader="dot" w:pos="9062"/>
        </w:tabs>
        <w:rPr>
          <w:noProof/>
          <w:lang w:eastAsia="hu-HU"/>
        </w:rPr>
      </w:pPr>
      <w:hyperlink w:anchor="_Toc309597682" w:history="1">
        <w:r w:rsidRPr="00313124">
          <w:rPr>
            <w:rStyle w:val="Hyperlink"/>
            <w:noProof/>
          </w:rPr>
          <w:t>1.5.</w:t>
        </w:r>
        <w:r>
          <w:rPr>
            <w:noProof/>
            <w:lang w:eastAsia="hu-HU"/>
          </w:rPr>
          <w:tab/>
        </w:r>
        <w:r w:rsidRPr="00313124">
          <w:rPr>
            <w:rStyle w:val="Hyperlink"/>
            <w:noProof/>
          </w:rPr>
          <w:t>Elemzési módszertan</w:t>
        </w:r>
        <w:r>
          <w:rPr>
            <w:noProof/>
            <w:webHidden/>
          </w:rPr>
          <w:tab/>
        </w:r>
        <w:r>
          <w:rPr>
            <w:noProof/>
            <w:webHidden/>
          </w:rPr>
          <w:fldChar w:fldCharType="begin"/>
        </w:r>
        <w:r>
          <w:rPr>
            <w:noProof/>
            <w:webHidden/>
          </w:rPr>
          <w:instrText xml:space="preserve"> PAGEREF _Toc309597682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660"/>
          <w:tab w:val="right" w:leader="dot" w:pos="9062"/>
        </w:tabs>
        <w:rPr>
          <w:noProof/>
          <w:lang w:eastAsia="hu-HU"/>
        </w:rPr>
      </w:pPr>
      <w:hyperlink w:anchor="_Toc309597683" w:history="1">
        <w:r w:rsidRPr="00313124">
          <w:rPr>
            <w:rStyle w:val="Hyperlink"/>
            <w:noProof/>
          </w:rPr>
          <w:t>2.</w:t>
        </w:r>
        <w:r>
          <w:rPr>
            <w:noProof/>
            <w:lang w:eastAsia="hu-HU"/>
          </w:rPr>
          <w:tab/>
        </w:r>
        <w:r w:rsidRPr="00313124">
          <w:rPr>
            <w:rStyle w:val="Hyperlink"/>
            <w:noProof/>
          </w:rPr>
          <w:t>Teszteredmények</w:t>
        </w:r>
        <w:r>
          <w:rPr>
            <w:noProof/>
            <w:webHidden/>
          </w:rPr>
          <w:tab/>
        </w:r>
        <w:r>
          <w:rPr>
            <w:noProof/>
            <w:webHidden/>
          </w:rPr>
          <w:fldChar w:fldCharType="begin"/>
        </w:r>
        <w:r>
          <w:rPr>
            <w:noProof/>
            <w:webHidden/>
          </w:rPr>
          <w:instrText xml:space="preserve"> PAGEREF _Toc309597683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880"/>
          <w:tab w:val="right" w:leader="dot" w:pos="9062"/>
        </w:tabs>
        <w:rPr>
          <w:noProof/>
          <w:lang w:eastAsia="hu-HU"/>
        </w:rPr>
      </w:pPr>
      <w:hyperlink w:anchor="_Toc309597684" w:history="1">
        <w:r w:rsidRPr="00313124">
          <w:rPr>
            <w:rStyle w:val="Hyperlink"/>
            <w:noProof/>
          </w:rPr>
          <w:t>2.1.</w:t>
        </w:r>
        <w:r>
          <w:rPr>
            <w:noProof/>
            <w:lang w:eastAsia="hu-HU"/>
          </w:rPr>
          <w:tab/>
        </w:r>
        <w:r w:rsidRPr="00313124">
          <w:rPr>
            <w:rStyle w:val="Hyperlink"/>
            <w:noProof/>
          </w:rPr>
          <w:t>Attitűdkérdések</w:t>
        </w:r>
        <w:r>
          <w:rPr>
            <w:noProof/>
            <w:webHidden/>
          </w:rPr>
          <w:tab/>
        </w:r>
        <w:r>
          <w:rPr>
            <w:noProof/>
            <w:webHidden/>
          </w:rPr>
          <w:fldChar w:fldCharType="begin"/>
        </w:r>
        <w:r>
          <w:rPr>
            <w:noProof/>
            <w:webHidden/>
          </w:rPr>
          <w:instrText xml:space="preserve"> PAGEREF _Toc309597684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1100"/>
          <w:tab w:val="right" w:leader="dot" w:pos="9062"/>
        </w:tabs>
        <w:rPr>
          <w:noProof/>
          <w:lang w:eastAsia="hu-HU"/>
        </w:rPr>
      </w:pPr>
      <w:hyperlink w:anchor="_Toc309597685" w:history="1">
        <w:r w:rsidRPr="00313124">
          <w:rPr>
            <w:rStyle w:val="Hyperlink"/>
            <w:noProof/>
          </w:rPr>
          <w:t>2.1.1.</w:t>
        </w:r>
        <w:r>
          <w:rPr>
            <w:noProof/>
            <w:lang w:eastAsia="hu-HU"/>
          </w:rPr>
          <w:tab/>
        </w:r>
        <w:r w:rsidRPr="00313124">
          <w:rPr>
            <w:rStyle w:val="Hyperlink"/>
            <w:noProof/>
          </w:rPr>
          <w:t>Fontosság – érdeklődés - tájékozottság</w:t>
        </w:r>
        <w:r>
          <w:rPr>
            <w:noProof/>
            <w:webHidden/>
          </w:rPr>
          <w:tab/>
        </w:r>
        <w:r>
          <w:rPr>
            <w:noProof/>
            <w:webHidden/>
          </w:rPr>
          <w:fldChar w:fldCharType="begin"/>
        </w:r>
        <w:r>
          <w:rPr>
            <w:noProof/>
            <w:webHidden/>
          </w:rPr>
          <w:instrText xml:space="preserve"> PAGEREF _Toc309597685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1100"/>
          <w:tab w:val="right" w:leader="dot" w:pos="9062"/>
        </w:tabs>
        <w:rPr>
          <w:noProof/>
          <w:lang w:eastAsia="hu-HU"/>
        </w:rPr>
      </w:pPr>
      <w:hyperlink w:anchor="_Toc309597686" w:history="1">
        <w:r w:rsidRPr="00313124">
          <w:rPr>
            <w:rStyle w:val="Hyperlink"/>
            <w:noProof/>
          </w:rPr>
          <w:t>2.1.2.</w:t>
        </w:r>
        <w:r>
          <w:rPr>
            <w:noProof/>
            <w:lang w:eastAsia="hu-HU"/>
          </w:rPr>
          <w:tab/>
        </w:r>
        <w:r w:rsidRPr="00313124">
          <w:rPr>
            <w:rStyle w:val="Hyperlink"/>
            <w:noProof/>
          </w:rPr>
          <w:t>Jelen és múlt</w:t>
        </w:r>
        <w:r>
          <w:rPr>
            <w:noProof/>
            <w:webHidden/>
          </w:rPr>
          <w:tab/>
        </w:r>
        <w:r>
          <w:rPr>
            <w:noProof/>
            <w:webHidden/>
          </w:rPr>
          <w:fldChar w:fldCharType="begin"/>
        </w:r>
        <w:r>
          <w:rPr>
            <w:noProof/>
            <w:webHidden/>
          </w:rPr>
          <w:instrText xml:space="preserve"> PAGEREF _Toc309597686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1100"/>
          <w:tab w:val="right" w:leader="dot" w:pos="9062"/>
        </w:tabs>
        <w:rPr>
          <w:noProof/>
          <w:lang w:eastAsia="hu-HU"/>
        </w:rPr>
      </w:pPr>
      <w:hyperlink w:anchor="_Toc309597687" w:history="1">
        <w:r w:rsidRPr="00313124">
          <w:rPr>
            <w:rStyle w:val="Hyperlink"/>
            <w:noProof/>
          </w:rPr>
          <w:t>2.1.3.</w:t>
        </w:r>
        <w:r>
          <w:rPr>
            <w:noProof/>
            <w:lang w:eastAsia="hu-HU"/>
          </w:rPr>
          <w:tab/>
        </w:r>
        <w:r w:rsidRPr="00313124">
          <w:rPr>
            <w:rStyle w:val="Hyperlink"/>
            <w:noProof/>
          </w:rPr>
          <w:t>Jövő</w:t>
        </w:r>
        <w:r>
          <w:rPr>
            <w:noProof/>
            <w:webHidden/>
          </w:rPr>
          <w:tab/>
        </w:r>
        <w:r>
          <w:rPr>
            <w:noProof/>
            <w:webHidden/>
          </w:rPr>
          <w:fldChar w:fldCharType="begin"/>
        </w:r>
        <w:r>
          <w:rPr>
            <w:noProof/>
            <w:webHidden/>
          </w:rPr>
          <w:instrText xml:space="preserve"> PAGEREF _Toc309597687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1100"/>
          <w:tab w:val="right" w:leader="dot" w:pos="9062"/>
        </w:tabs>
        <w:rPr>
          <w:noProof/>
          <w:lang w:eastAsia="hu-HU"/>
        </w:rPr>
      </w:pPr>
      <w:hyperlink w:anchor="_Toc309597688" w:history="1">
        <w:r w:rsidRPr="00313124">
          <w:rPr>
            <w:rStyle w:val="Hyperlink"/>
            <w:noProof/>
          </w:rPr>
          <w:t>2.1.4.</w:t>
        </w:r>
        <w:r>
          <w:rPr>
            <w:noProof/>
            <w:lang w:eastAsia="hu-HU"/>
          </w:rPr>
          <w:tab/>
        </w:r>
        <w:r w:rsidRPr="00313124">
          <w:rPr>
            <w:rStyle w:val="Hyperlink"/>
            <w:noProof/>
          </w:rPr>
          <w:t>Siker</w:t>
        </w:r>
        <w:r>
          <w:rPr>
            <w:noProof/>
            <w:webHidden/>
          </w:rPr>
          <w:tab/>
        </w:r>
        <w:r>
          <w:rPr>
            <w:noProof/>
            <w:webHidden/>
          </w:rPr>
          <w:fldChar w:fldCharType="begin"/>
        </w:r>
        <w:r>
          <w:rPr>
            <w:noProof/>
            <w:webHidden/>
          </w:rPr>
          <w:instrText xml:space="preserve"> PAGEREF _Toc309597688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1100"/>
          <w:tab w:val="right" w:leader="dot" w:pos="9062"/>
        </w:tabs>
        <w:rPr>
          <w:noProof/>
          <w:lang w:eastAsia="hu-HU"/>
        </w:rPr>
      </w:pPr>
      <w:hyperlink w:anchor="_Toc309597689" w:history="1">
        <w:r w:rsidRPr="00313124">
          <w:rPr>
            <w:rStyle w:val="Hyperlink"/>
            <w:noProof/>
          </w:rPr>
          <w:t>2.1.5.</w:t>
        </w:r>
        <w:r>
          <w:rPr>
            <w:noProof/>
            <w:lang w:eastAsia="hu-HU"/>
          </w:rPr>
          <w:tab/>
        </w:r>
        <w:r w:rsidRPr="00313124">
          <w:rPr>
            <w:rStyle w:val="Hyperlink"/>
            <w:noProof/>
          </w:rPr>
          <w:t>Kockázat</w:t>
        </w:r>
        <w:r>
          <w:rPr>
            <w:noProof/>
            <w:webHidden/>
          </w:rPr>
          <w:tab/>
        </w:r>
        <w:r>
          <w:rPr>
            <w:noProof/>
            <w:webHidden/>
          </w:rPr>
          <w:fldChar w:fldCharType="begin"/>
        </w:r>
        <w:r>
          <w:rPr>
            <w:noProof/>
            <w:webHidden/>
          </w:rPr>
          <w:instrText xml:space="preserve"> PAGEREF _Toc309597689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880"/>
          <w:tab w:val="right" w:leader="dot" w:pos="9062"/>
        </w:tabs>
        <w:rPr>
          <w:noProof/>
          <w:lang w:eastAsia="hu-HU"/>
        </w:rPr>
      </w:pPr>
      <w:hyperlink w:anchor="_Toc309597690" w:history="1">
        <w:r w:rsidRPr="00313124">
          <w:rPr>
            <w:rStyle w:val="Hyperlink"/>
            <w:noProof/>
          </w:rPr>
          <w:t>2.2.</w:t>
        </w:r>
        <w:r>
          <w:rPr>
            <w:noProof/>
            <w:lang w:eastAsia="hu-HU"/>
          </w:rPr>
          <w:tab/>
        </w:r>
        <w:r w:rsidRPr="00313124">
          <w:rPr>
            <w:rStyle w:val="Hyperlink"/>
            <w:noProof/>
          </w:rPr>
          <w:t>Tudásteszt</w:t>
        </w:r>
        <w:r>
          <w:rPr>
            <w:noProof/>
            <w:webHidden/>
          </w:rPr>
          <w:tab/>
        </w:r>
        <w:r>
          <w:rPr>
            <w:noProof/>
            <w:webHidden/>
          </w:rPr>
          <w:fldChar w:fldCharType="begin"/>
        </w:r>
        <w:r>
          <w:rPr>
            <w:noProof/>
            <w:webHidden/>
          </w:rPr>
          <w:instrText xml:space="preserve"> PAGEREF _Toc309597690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1100"/>
          <w:tab w:val="right" w:leader="dot" w:pos="9062"/>
        </w:tabs>
        <w:rPr>
          <w:noProof/>
          <w:lang w:eastAsia="hu-HU"/>
        </w:rPr>
      </w:pPr>
      <w:hyperlink w:anchor="_Toc309597691" w:history="1">
        <w:r w:rsidRPr="00313124">
          <w:rPr>
            <w:rStyle w:val="Hyperlink"/>
            <w:noProof/>
          </w:rPr>
          <w:t>2.2.1.</w:t>
        </w:r>
        <w:r>
          <w:rPr>
            <w:noProof/>
            <w:lang w:eastAsia="hu-HU"/>
          </w:rPr>
          <w:tab/>
        </w:r>
        <w:r w:rsidRPr="00313124">
          <w:rPr>
            <w:rStyle w:val="Hyperlink"/>
            <w:noProof/>
          </w:rPr>
          <w:t>Befektetés, megtakarítás, tőzsde</w:t>
        </w:r>
        <w:r>
          <w:rPr>
            <w:noProof/>
            <w:webHidden/>
          </w:rPr>
          <w:tab/>
        </w:r>
        <w:r>
          <w:rPr>
            <w:noProof/>
            <w:webHidden/>
          </w:rPr>
          <w:fldChar w:fldCharType="begin"/>
        </w:r>
        <w:r>
          <w:rPr>
            <w:noProof/>
            <w:webHidden/>
          </w:rPr>
          <w:instrText xml:space="preserve"> PAGEREF _Toc309597691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1100"/>
          <w:tab w:val="right" w:leader="dot" w:pos="9062"/>
        </w:tabs>
        <w:rPr>
          <w:noProof/>
          <w:lang w:eastAsia="hu-HU"/>
        </w:rPr>
      </w:pPr>
      <w:hyperlink w:anchor="_Toc309597692" w:history="1">
        <w:r w:rsidRPr="00313124">
          <w:rPr>
            <w:rStyle w:val="Hyperlink"/>
            <w:noProof/>
          </w:rPr>
          <w:t>2.2.2.</w:t>
        </w:r>
        <w:r>
          <w:rPr>
            <w:noProof/>
            <w:lang w:eastAsia="hu-HU"/>
          </w:rPr>
          <w:tab/>
        </w:r>
        <w:r w:rsidRPr="00313124">
          <w:rPr>
            <w:rStyle w:val="Hyperlink"/>
            <w:noProof/>
          </w:rPr>
          <w:t>Hitelek</w:t>
        </w:r>
        <w:r>
          <w:rPr>
            <w:noProof/>
            <w:webHidden/>
          </w:rPr>
          <w:tab/>
        </w:r>
        <w:r>
          <w:rPr>
            <w:noProof/>
            <w:webHidden/>
          </w:rPr>
          <w:fldChar w:fldCharType="begin"/>
        </w:r>
        <w:r>
          <w:rPr>
            <w:noProof/>
            <w:webHidden/>
          </w:rPr>
          <w:instrText xml:space="preserve"> PAGEREF _Toc309597692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1100"/>
          <w:tab w:val="right" w:leader="dot" w:pos="9062"/>
        </w:tabs>
        <w:rPr>
          <w:noProof/>
          <w:lang w:eastAsia="hu-HU"/>
        </w:rPr>
      </w:pPr>
      <w:hyperlink w:anchor="_Toc309597693" w:history="1">
        <w:r w:rsidRPr="00313124">
          <w:rPr>
            <w:rStyle w:val="Hyperlink"/>
            <w:noProof/>
          </w:rPr>
          <w:t>2.2.3.</w:t>
        </w:r>
        <w:r>
          <w:rPr>
            <w:noProof/>
            <w:lang w:eastAsia="hu-HU"/>
          </w:rPr>
          <w:tab/>
        </w:r>
        <w:r w:rsidRPr="00313124">
          <w:rPr>
            <w:rStyle w:val="Hyperlink"/>
            <w:noProof/>
          </w:rPr>
          <w:t>Árfolyam, euró</w:t>
        </w:r>
        <w:r>
          <w:rPr>
            <w:noProof/>
            <w:webHidden/>
          </w:rPr>
          <w:tab/>
        </w:r>
        <w:r>
          <w:rPr>
            <w:noProof/>
            <w:webHidden/>
          </w:rPr>
          <w:fldChar w:fldCharType="begin"/>
        </w:r>
        <w:r>
          <w:rPr>
            <w:noProof/>
            <w:webHidden/>
          </w:rPr>
          <w:instrText xml:space="preserve"> PAGEREF _Toc309597693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1100"/>
          <w:tab w:val="right" w:leader="dot" w:pos="9062"/>
        </w:tabs>
        <w:rPr>
          <w:noProof/>
          <w:lang w:eastAsia="hu-HU"/>
        </w:rPr>
      </w:pPr>
      <w:hyperlink w:anchor="_Toc309597694" w:history="1">
        <w:r w:rsidRPr="00313124">
          <w:rPr>
            <w:rStyle w:val="Hyperlink"/>
            <w:noProof/>
          </w:rPr>
          <w:t>2.2.4.</w:t>
        </w:r>
        <w:r>
          <w:rPr>
            <w:noProof/>
            <w:lang w:eastAsia="hu-HU"/>
          </w:rPr>
          <w:tab/>
        </w:r>
        <w:r w:rsidRPr="00313124">
          <w:rPr>
            <w:rStyle w:val="Hyperlink"/>
            <w:noProof/>
          </w:rPr>
          <w:t>Adók</w:t>
        </w:r>
        <w:r>
          <w:rPr>
            <w:noProof/>
            <w:webHidden/>
          </w:rPr>
          <w:tab/>
        </w:r>
        <w:r>
          <w:rPr>
            <w:noProof/>
            <w:webHidden/>
          </w:rPr>
          <w:fldChar w:fldCharType="begin"/>
        </w:r>
        <w:r>
          <w:rPr>
            <w:noProof/>
            <w:webHidden/>
          </w:rPr>
          <w:instrText xml:space="preserve"> PAGEREF _Toc309597694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1100"/>
          <w:tab w:val="right" w:leader="dot" w:pos="9062"/>
        </w:tabs>
        <w:rPr>
          <w:noProof/>
          <w:lang w:eastAsia="hu-HU"/>
        </w:rPr>
      </w:pPr>
      <w:hyperlink w:anchor="_Toc309597695" w:history="1">
        <w:r w:rsidRPr="00313124">
          <w:rPr>
            <w:rStyle w:val="Hyperlink"/>
            <w:noProof/>
          </w:rPr>
          <w:t>2.2.5.</w:t>
        </w:r>
        <w:r>
          <w:rPr>
            <w:noProof/>
            <w:lang w:eastAsia="hu-HU"/>
          </w:rPr>
          <w:tab/>
        </w:r>
        <w:r w:rsidRPr="00313124">
          <w:rPr>
            <w:rStyle w:val="Hyperlink"/>
            <w:noProof/>
          </w:rPr>
          <w:t>Nyugdíj</w:t>
        </w:r>
        <w:r>
          <w:rPr>
            <w:noProof/>
            <w:webHidden/>
          </w:rPr>
          <w:tab/>
        </w:r>
        <w:r>
          <w:rPr>
            <w:noProof/>
            <w:webHidden/>
          </w:rPr>
          <w:fldChar w:fldCharType="begin"/>
        </w:r>
        <w:r>
          <w:rPr>
            <w:noProof/>
            <w:webHidden/>
          </w:rPr>
          <w:instrText xml:space="preserve"> PAGEREF _Toc309597695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1100"/>
          <w:tab w:val="right" w:leader="dot" w:pos="9062"/>
        </w:tabs>
        <w:rPr>
          <w:noProof/>
          <w:lang w:eastAsia="hu-HU"/>
        </w:rPr>
      </w:pPr>
      <w:hyperlink w:anchor="_Toc309597696" w:history="1">
        <w:r w:rsidRPr="00313124">
          <w:rPr>
            <w:rStyle w:val="Hyperlink"/>
            <w:noProof/>
          </w:rPr>
          <w:t>2.2.6.</w:t>
        </w:r>
        <w:r>
          <w:rPr>
            <w:noProof/>
            <w:lang w:eastAsia="hu-HU"/>
          </w:rPr>
          <w:tab/>
        </w:r>
        <w:r w:rsidRPr="00313124">
          <w:rPr>
            <w:rStyle w:val="Hyperlink"/>
            <w:noProof/>
          </w:rPr>
          <w:t>Biztosítás</w:t>
        </w:r>
        <w:r>
          <w:rPr>
            <w:noProof/>
            <w:webHidden/>
          </w:rPr>
          <w:tab/>
        </w:r>
        <w:r>
          <w:rPr>
            <w:noProof/>
            <w:webHidden/>
          </w:rPr>
          <w:fldChar w:fldCharType="begin"/>
        </w:r>
        <w:r>
          <w:rPr>
            <w:noProof/>
            <w:webHidden/>
          </w:rPr>
          <w:instrText xml:space="preserve"> PAGEREF _Toc309597696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1100"/>
          <w:tab w:val="right" w:leader="dot" w:pos="9062"/>
        </w:tabs>
        <w:rPr>
          <w:noProof/>
          <w:lang w:eastAsia="hu-HU"/>
        </w:rPr>
      </w:pPr>
      <w:hyperlink w:anchor="_Toc309597697" w:history="1">
        <w:r w:rsidRPr="00313124">
          <w:rPr>
            <w:rStyle w:val="Hyperlink"/>
            <w:noProof/>
          </w:rPr>
          <w:t>2.2.7.</w:t>
        </w:r>
        <w:r>
          <w:rPr>
            <w:noProof/>
            <w:lang w:eastAsia="hu-HU"/>
          </w:rPr>
          <w:tab/>
        </w:r>
        <w:r w:rsidRPr="00313124">
          <w:rPr>
            <w:rStyle w:val="Hyperlink"/>
            <w:noProof/>
          </w:rPr>
          <w:t>Általános gazdasági, pénzügyi ismeretek</w:t>
        </w:r>
        <w:r>
          <w:rPr>
            <w:noProof/>
            <w:webHidden/>
          </w:rPr>
          <w:tab/>
        </w:r>
        <w:r>
          <w:rPr>
            <w:noProof/>
            <w:webHidden/>
          </w:rPr>
          <w:fldChar w:fldCharType="begin"/>
        </w:r>
        <w:r>
          <w:rPr>
            <w:noProof/>
            <w:webHidden/>
          </w:rPr>
          <w:instrText xml:space="preserve"> PAGEREF _Toc309597697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660"/>
          <w:tab w:val="right" w:leader="dot" w:pos="9062"/>
        </w:tabs>
        <w:rPr>
          <w:noProof/>
          <w:lang w:eastAsia="hu-HU"/>
        </w:rPr>
      </w:pPr>
      <w:hyperlink w:anchor="_Toc309597698" w:history="1">
        <w:r w:rsidRPr="00313124">
          <w:rPr>
            <w:rStyle w:val="Hyperlink"/>
            <w:noProof/>
          </w:rPr>
          <w:t>3.</w:t>
        </w:r>
        <w:r>
          <w:rPr>
            <w:noProof/>
            <w:lang w:eastAsia="hu-HU"/>
          </w:rPr>
          <w:tab/>
        </w:r>
        <w:r w:rsidRPr="00313124">
          <w:rPr>
            <w:rStyle w:val="Hyperlink"/>
            <w:noProof/>
          </w:rPr>
          <w:t>Az eredmények értékelése, összegzése</w:t>
        </w:r>
        <w:r>
          <w:rPr>
            <w:noProof/>
            <w:webHidden/>
          </w:rPr>
          <w:tab/>
        </w:r>
        <w:r>
          <w:rPr>
            <w:noProof/>
            <w:webHidden/>
          </w:rPr>
          <w:fldChar w:fldCharType="begin"/>
        </w:r>
        <w:r>
          <w:rPr>
            <w:noProof/>
            <w:webHidden/>
          </w:rPr>
          <w:instrText xml:space="preserve"> PAGEREF _Toc309597698 \h </w:instrText>
        </w:r>
        <w:r>
          <w:rPr>
            <w:noProof/>
          </w:rPr>
        </w:r>
        <w:r>
          <w:rPr>
            <w:noProof/>
            <w:webHidden/>
          </w:rPr>
          <w:fldChar w:fldCharType="separate"/>
        </w:r>
        <w:r>
          <w:rPr>
            <w:noProof/>
            <w:webHidden/>
          </w:rPr>
          <w:t>3</w:t>
        </w:r>
        <w:r>
          <w:rPr>
            <w:noProof/>
            <w:webHidden/>
          </w:rPr>
          <w:fldChar w:fldCharType="end"/>
        </w:r>
      </w:hyperlink>
    </w:p>
    <w:p w:rsidR="0041030A" w:rsidRDefault="0041030A">
      <w:pPr>
        <w:pStyle w:val="TOC2"/>
        <w:tabs>
          <w:tab w:val="left" w:pos="660"/>
          <w:tab w:val="right" w:leader="dot" w:pos="9062"/>
        </w:tabs>
        <w:rPr>
          <w:noProof/>
          <w:lang w:eastAsia="hu-HU"/>
        </w:rPr>
      </w:pPr>
      <w:hyperlink w:anchor="_Toc309597699" w:history="1">
        <w:r w:rsidRPr="00313124">
          <w:rPr>
            <w:rStyle w:val="Hyperlink"/>
            <w:noProof/>
          </w:rPr>
          <w:t>4.</w:t>
        </w:r>
        <w:r>
          <w:rPr>
            <w:noProof/>
            <w:lang w:eastAsia="hu-HU"/>
          </w:rPr>
          <w:tab/>
        </w:r>
        <w:r w:rsidRPr="00313124">
          <w:rPr>
            <w:rStyle w:val="Hyperlink"/>
            <w:noProof/>
          </w:rPr>
          <w:t>Javaslatok</w:t>
        </w:r>
        <w:r>
          <w:rPr>
            <w:noProof/>
            <w:webHidden/>
          </w:rPr>
          <w:tab/>
        </w:r>
        <w:r>
          <w:rPr>
            <w:noProof/>
            <w:webHidden/>
          </w:rPr>
          <w:fldChar w:fldCharType="begin"/>
        </w:r>
        <w:r>
          <w:rPr>
            <w:noProof/>
            <w:webHidden/>
          </w:rPr>
          <w:instrText xml:space="preserve"> PAGEREF _Toc309597699 \h </w:instrText>
        </w:r>
        <w:r>
          <w:rPr>
            <w:noProof/>
          </w:rPr>
        </w:r>
        <w:r>
          <w:rPr>
            <w:noProof/>
            <w:webHidden/>
          </w:rPr>
          <w:fldChar w:fldCharType="separate"/>
        </w:r>
        <w:r>
          <w:rPr>
            <w:noProof/>
            <w:webHidden/>
          </w:rPr>
          <w:t>3</w:t>
        </w:r>
        <w:r>
          <w:rPr>
            <w:noProof/>
            <w:webHidden/>
          </w:rPr>
          <w:fldChar w:fldCharType="end"/>
        </w:r>
      </w:hyperlink>
    </w:p>
    <w:p w:rsidR="0041030A" w:rsidRDefault="0041030A">
      <w:r>
        <w:fldChar w:fldCharType="end"/>
      </w:r>
    </w:p>
    <w:p w:rsidR="0041030A" w:rsidRDefault="0041030A">
      <w:pPr>
        <w:rPr>
          <w:rFonts w:cs="Calibri"/>
        </w:rPr>
      </w:pPr>
      <w:r>
        <w:rPr>
          <w:rFonts w:cs="Calibri"/>
        </w:rPr>
        <w:br w:type="page"/>
      </w:r>
    </w:p>
    <w:p w:rsidR="0041030A" w:rsidRDefault="0041030A" w:rsidP="00CE7D44">
      <w:pPr>
        <w:jc w:val="both"/>
        <w:rPr>
          <w:rFonts w:cs="Calibri"/>
        </w:rPr>
      </w:pPr>
      <w:r w:rsidRPr="006A01A2">
        <w:rPr>
          <w:rFonts w:cs="Calibri"/>
        </w:rPr>
        <w:t xml:space="preserve">A projekt </w:t>
      </w:r>
      <w:r w:rsidRPr="00CB6680">
        <w:rPr>
          <w:rFonts w:cs="Calibri"/>
          <w:b/>
        </w:rPr>
        <w:t>célja</w:t>
      </w:r>
      <w:r w:rsidRPr="006A01A2">
        <w:rPr>
          <w:rFonts w:cs="Calibri"/>
        </w:rPr>
        <w:t xml:space="preserve"> középiskolások pénzügyi kultúrájának, tudásának vizsgálata</w:t>
      </w:r>
      <w:r>
        <w:rPr>
          <w:rFonts w:cs="Calibri"/>
        </w:rPr>
        <w:t>,</w:t>
      </w:r>
      <w:r w:rsidRPr="006A01A2">
        <w:rPr>
          <w:rFonts w:cs="Calibri"/>
        </w:rPr>
        <w:t xml:space="preserve"> felmérése. </w:t>
      </w:r>
      <w:r>
        <w:t xml:space="preserve">Mivel a statisztikai elemzések, következtetések megalapozottsága, megbízhatósága nagyban az adatok minőségén múlik, így fontos a kvantitatív kutatás (mintavétel, vizsgálati keretek, módszerek) megtervezése. </w:t>
      </w:r>
      <w:r>
        <w:rPr>
          <w:rFonts w:cs="Calibri"/>
        </w:rPr>
        <w:t xml:space="preserve">Először a felmérés keretrendszerének, majd az empirikus eredmények bemutatása következik. </w:t>
      </w:r>
    </w:p>
    <w:p w:rsidR="0041030A" w:rsidRPr="006A01A2" w:rsidRDefault="0041030A" w:rsidP="00CE7D44">
      <w:pPr>
        <w:jc w:val="both"/>
        <w:rPr>
          <w:rFonts w:cs="Calibri"/>
        </w:rPr>
      </w:pPr>
    </w:p>
    <w:p w:rsidR="0041030A" w:rsidRDefault="0041030A" w:rsidP="0007419F">
      <w:pPr>
        <w:pStyle w:val="Heading2"/>
        <w:numPr>
          <w:ilvl w:val="0"/>
          <w:numId w:val="2"/>
        </w:numPr>
      </w:pPr>
      <w:bookmarkStart w:id="0" w:name="_Toc309597676"/>
      <w:r>
        <w:t>A vizsgálat kerete</w:t>
      </w:r>
      <w:bookmarkEnd w:id="0"/>
    </w:p>
    <w:p w:rsidR="0041030A" w:rsidRDefault="0041030A" w:rsidP="00CE7D44">
      <w:pPr>
        <w:jc w:val="both"/>
      </w:pPr>
      <w:r>
        <w:t xml:space="preserve">Mivel pénzügyi tájékozottságot mérünk fiatalok körében, így e vizsgálat </w:t>
      </w:r>
      <w:r w:rsidRPr="00CE7D44">
        <w:rPr>
          <w:b/>
        </w:rPr>
        <w:t>célcsoportjául</w:t>
      </w:r>
      <w:r>
        <w:t xml:space="preserve"> a </w:t>
      </w:r>
      <w:r w:rsidRPr="00CE7D44">
        <w:rPr>
          <w:b/>
        </w:rPr>
        <w:t>középiskolákban tanuló diákokat</w:t>
      </w:r>
      <w:r>
        <w:t xml:space="preserve"> választottuk. Mivel Magyarországon 2010 évben 439 ezer diák tanult középiskolában nappali tagozaton (forrás: KSH), így az ő pénzügyi kultúrájuk vizsgálatát egy mintán végeztük el.</w:t>
      </w:r>
    </w:p>
    <w:p w:rsidR="0041030A" w:rsidRDefault="0041030A" w:rsidP="00CE7D44">
      <w:pPr>
        <w:jc w:val="both"/>
      </w:pPr>
    </w:p>
    <w:p w:rsidR="0041030A" w:rsidRDefault="0041030A" w:rsidP="00CE7D44">
      <w:pPr>
        <w:pStyle w:val="Heading2"/>
        <w:numPr>
          <w:ilvl w:val="1"/>
          <w:numId w:val="2"/>
        </w:numPr>
      </w:pPr>
      <w:bookmarkStart w:id="1" w:name="_Toc309597677"/>
      <w:r>
        <w:t>Mintavétel</w:t>
      </w:r>
      <w:bookmarkEnd w:id="1"/>
    </w:p>
    <w:p w:rsidR="0041030A" w:rsidRDefault="0041030A" w:rsidP="00750400">
      <w:pPr>
        <w:tabs>
          <w:tab w:val="num" w:pos="1440"/>
        </w:tabs>
        <w:jc w:val="both"/>
      </w:pPr>
      <w:r>
        <w:t xml:space="preserve">A középiskolások elérését az iskolákon keresztül valósítottuk meg. Mivel hasonló közelítéssel felmérés Magyarországon még nem készült, így az is kérdéses, hogy maguk a középiskolák, illetve maguk a tanárok, igazgatók, diákok hogyan viszonyulnak egy ilyen jellegű felméréshez, mennyire fognak a válaszadástól elzárkózni. A NEFMI közoktatási intézményi adatbázisát használtuk, melyből véletlenszerűen kiválasztunk iskolákat, ügyelve arra, hogy mind falvakból, városokból, megyei jogú városokból és a fővárosból is kerüljenek iskolák a mintába. Ez alapján az Econventio Közhasznú Egyesület felkeresett 65 iskolát, melyek közül 62 csatlakozott a felméréshez. A kiválasztott és mintába került iskolák 23933 diákja közül 7692 fő regisztrált a lekérdezés hátterét biztosító rendszerbe, közülük </w:t>
      </w:r>
      <w:r w:rsidRPr="00933BFB">
        <w:rPr>
          <w:b/>
        </w:rPr>
        <w:t>5734 fő töltötte ki</w:t>
      </w:r>
      <w:r>
        <w:t xml:space="preserve"> a tesztet. Ez a mintavételi eljárás a középiskolások egy egyszerű véletlen mintájának tekinthető. A tesztet kitöltők száma az </w:t>
      </w:r>
      <w:r w:rsidRPr="00750400">
        <w:t>1. fordulóban 4822 fő</w:t>
      </w:r>
      <w:r>
        <w:t xml:space="preserve">, a </w:t>
      </w:r>
      <w:r w:rsidRPr="00750400">
        <w:t>2. fordulóban 2351 fő</w:t>
      </w:r>
      <w:r>
        <w:t xml:space="preserve">, a </w:t>
      </w:r>
      <w:r w:rsidRPr="00750400">
        <w:t>3. fordulóban 1672 fő</w:t>
      </w:r>
      <w:r>
        <w:t xml:space="preserve"> volt. Mivel az egyes fordulókban a kitöltők száma különböző, így a teszt értékelése előtt meg kellett arról bizonyosodni, hogy az egyes fordulók kitöltőinek nem, korcsoport és a lakóhelyük település típusa szerinti megoszlása szignifikánsan nem különbözik, ugyanis az eltérő mintaösszetétel torzítást jelenthetett volna. Az eloszlásvizsgálatot nem parametrikus próbákkal végeztük el. Ennek eredménye az, hogy az egyes fordulók kitöltőinek kor, nem és lakóhely település típusa szerinti megoszlása szignifikánsan nem különbözik, így az eltérő kitöltő szám nem okoz torzítást az eredményekben.</w:t>
      </w:r>
    </w:p>
    <w:p w:rsidR="0041030A" w:rsidRDefault="0041030A" w:rsidP="00750400">
      <w:pPr>
        <w:tabs>
          <w:tab w:val="num" w:pos="1440"/>
        </w:tabs>
        <w:jc w:val="both"/>
      </w:pPr>
      <w:r>
        <w:t>A kitöltők 54 százaléka férfi, 46 százaléka nő. Korcsoport szerinti összetételt nézve 14-18 év között az egyes életkorok aránya azonosnak tekinthető a mintában, míg a mintába kerültek 5,8 százaléka érettségi utáni, középiskolai keretek között folyó képzésben vesz részt.</w:t>
      </w:r>
    </w:p>
    <w:p w:rsidR="0041030A" w:rsidRDefault="0041030A" w:rsidP="00A01FF2">
      <w:pPr>
        <w:jc w:val="both"/>
        <w:rPr>
          <w:rFonts w:cs="Calibri"/>
        </w:rPr>
      </w:pPr>
      <w:r w:rsidRPr="003D522C">
        <w:rPr>
          <w:rFonts w:cs="Calibri"/>
        </w:rPr>
        <w:t xml:space="preserve">Az elemzéshez alkalmazandó statisztikai módszertan kiválasztása a változók mérési szintjén múlik. Mivel a feltett kérdések mindegyike kategorikus változónak tekinthető, így alkalmazható módszertanként a leíró statisztika, kereszttábla elemzés, továbbá hipotézisvizsgálat és becsléselmélet alkalmazható.  </w:t>
      </w:r>
    </w:p>
    <w:p w:rsidR="0041030A" w:rsidRDefault="0041030A" w:rsidP="00A01FF2">
      <w:pPr>
        <w:jc w:val="both"/>
        <w:rPr>
          <w:rFonts w:cs="Calibri"/>
        </w:rPr>
      </w:pPr>
    </w:p>
    <w:p w:rsidR="0041030A" w:rsidRDefault="0041030A" w:rsidP="00A01FF2">
      <w:pPr>
        <w:pStyle w:val="Heading2"/>
        <w:numPr>
          <w:ilvl w:val="1"/>
          <w:numId w:val="2"/>
        </w:numPr>
      </w:pPr>
      <w:r>
        <w:t xml:space="preserve"> </w:t>
      </w:r>
      <w:bookmarkStart w:id="2" w:name="_Toc309597678"/>
      <w:r>
        <w:t>Mit mérünk?</w:t>
      </w:r>
      <w:bookmarkEnd w:id="2"/>
    </w:p>
    <w:p w:rsidR="0041030A" w:rsidRDefault="0041030A" w:rsidP="00A01FF2">
      <w:pPr>
        <w:jc w:val="both"/>
        <w:rPr>
          <w:rFonts w:cs="Calibri"/>
        </w:rPr>
      </w:pPr>
      <w:r>
        <w:rPr>
          <w:rFonts w:cs="Calibri"/>
        </w:rPr>
        <w:t>A pénzügyi kultúrának nincs egységes meghatározása. A meghatározásoknak van egy közös metszete, mely a pénz, illetve a pénzügyi termékek használatához, az ehhez szükséges információk beszerzéséhez, felhasználásához, pénzügyi döntések meghozatalához kötődik. Tehát a pénzügyi kultúra nem a</w:t>
      </w:r>
      <w:r w:rsidRPr="00A12DE5">
        <w:rPr>
          <w:rFonts w:cs="Calibri"/>
        </w:rPr>
        <w:t xml:space="preserve"> pénzügyi termékekkel kapcsolatos definíciók</w:t>
      </w:r>
      <w:r>
        <w:rPr>
          <w:rFonts w:cs="Calibri"/>
        </w:rPr>
        <w:t xml:space="preserve"> ismeretét jelenti. Ebből fakadóan a pénzügyi kultúra vizsgálatakor s</w:t>
      </w:r>
      <w:r w:rsidRPr="00A12DE5">
        <w:rPr>
          <w:rFonts w:cs="Calibri"/>
        </w:rPr>
        <w:t>zükség van a cselekvőben lezajló döntéshozatal folyamatának megismerésére, hogy megérthessük, miként választ egyes termékeket és hogyan</w:t>
      </w:r>
      <w:r>
        <w:rPr>
          <w:rFonts w:cs="Calibri"/>
        </w:rPr>
        <w:t xml:space="preserve"> használja őket a későbbiekben. Ehhez szükséges vizsgálnunk a célcsoport információforrásait (honnan tájékozódnak, pénzügyi döntések esetén kinek a tanácsaira kíváncsiak), csekélynek mondható preferenciáit (hirtelen kapnának egy nagyobb összeget, mit kezdenének vele, hogy viszonyulnak a megtakarításokhoz), számolási készségeit is.  Tehát összességében szükséges vizsgálni a célcsoport pénzügyi attitűdjét, témához való hozzáállását, valamint pénzügyi tudását konkrét termékek és témakörök ismeretével (megtakarítások, hitelezés, biztosítás, bankkártya használat, általános ismeretek) kapcsolatosan. </w:t>
      </w:r>
    </w:p>
    <w:p w:rsidR="0041030A" w:rsidRDefault="0041030A" w:rsidP="00A01FF2">
      <w:pPr>
        <w:jc w:val="both"/>
        <w:rPr>
          <w:rFonts w:cs="Calibri"/>
        </w:rPr>
      </w:pPr>
      <w:r>
        <w:rPr>
          <w:rFonts w:cs="Calibri"/>
        </w:rPr>
        <w:t xml:space="preserve">A kérdőív kialakítása előtt egy fókuszcsoportos vizsgálatot folytattunk le egy szegedi közgazdasági szakközépiskola diákjainak körében, melyben azt vizsgáltuk, hogy mit gondolnak a pénzügyi kultúráról, milyen pénzügyi ismereteik vannak, illetve az elmélet alapján leszűrt, felállított megközelítésünk mennyire használható. </w:t>
      </w:r>
    </w:p>
    <w:p w:rsidR="0041030A" w:rsidRDefault="0041030A" w:rsidP="00A01FF2">
      <w:pPr>
        <w:jc w:val="both"/>
        <w:rPr>
          <w:rFonts w:cs="Calibri"/>
        </w:rPr>
      </w:pPr>
    </w:p>
    <w:p w:rsidR="0041030A" w:rsidRPr="006A01A2" w:rsidRDefault="0041030A" w:rsidP="00A01FF2">
      <w:pPr>
        <w:pStyle w:val="Heading2"/>
        <w:numPr>
          <w:ilvl w:val="2"/>
          <w:numId w:val="2"/>
        </w:numPr>
      </w:pPr>
      <w:bookmarkStart w:id="3" w:name="_Toc309597679"/>
      <w:r w:rsidRPr="006A01A2">
        <w:t>Fókuszcsoport interjú</w:t>
      </w:r>
      <w:bookmarkEnd w:id="3"/>
      <w:r w:rsidRPr="006A01A2">
        <w:t xml:space="preserve"> </w:t>
      </w:r>
    </w:p>
    <w:p w:rsidR="0041030A" w:rsidRPr="006A01A2" w:rsidRDefault="0041030A" w:rsidP="00A01FF2">
      <w:pPr>
        <w:jc w:val="both"/>
        <w:rPr>
          <w:rFonts w:cs="Calibri"/>
        </w:rPr>
      </w:pPr>
      <w:r w:rsidRPr="006A01A2">
        <w:rPr>
          <w:rFonts w:cs="Calibri"/>
        </w:rPr>
        <w:t>Az interjú sor</w:t>
      </w:r>
      <w:r>
        <w:rPr>
          <w:rFonts w:cs="Calibri"/>
        </w:rPr>
        <w:t>án elsősorban azt vizsgáltuk</w:t>
      </w:r>
      <w:r w:rsidRPr="006A01A2">
        <w:rPr>
          <w:rFonts w:cs="Calibri"/>
        </w:rPr>
        <w:t xml:space="preserve"> milyen szempontok mentén közelíthető meg a diákok pénzügyi kultúrája. Ennek során körbejártuk a „sikeresség” fogalmát és a megtakarítás-fogyasztás preferenciarendszerét, majd a gyakorlati tapasztalatok mellett a kifejlesztésre kerülő eszközzel kapcsola</w:t>
      </w:r>
      <w:r>
        <w:rPr>
          <w:rFonts w:cs="Calibri"/>
        </w:rPr>
        <w:t>tos lehetőségeket konkretizáltuk</w:t>
      </w:r>
      <w:r w:rsidRPr="006A01A2">
        <w:rPr>
          <w:rFonts w:cs="Calibri"/>
        </w:rPr>
        <w:t>.</w:t>
      </w:r>
    </w:p>
    <w:p w:rsidR="0041030A" w:rsidRPr="006A01A2" w:rsidRDefault="0041030A" w:rsidP="00A01FF2">
      <w:pPr>
        <w:jc w:val="both"/>
        <w:rPr>
          <w:rFonts w:cs="Calibri"/>
        </w:rPr>
      </w:pPr>
      <w:r w:rsidRPr="006A01A2">
        <w:rPr>
          <w:rFonts w:cs="Calibri"/>
        </w:rPr>
        <w:t xml:space="preserve">A vizsgált diákok köre: 17 és 18 éves, valamint 18 és 19 évesek, meglehetősen homogén tapasztalatokkal és csoportaktivitással. </w:t>
      </w:r>
      <w:r>
        <w:rPr>
          <w:rFonts w:cs="Calibri"/>
        </w:rPr>
        <w:t>Az interjú főbb megállapításai az alábbiak.</w:t>
      </w:r>
    </w:p>
    <w:p w:rsidR="0041030A" w:rsidRPr="007E799F" w:rsidRDefault="0041030A" w:rsidP="00A01FF2">
      <w:pPr>
        <w:pStyle w:val="ListParagraph"/>
        <w:numPr>
          <w:ilvl w:val="0"/>
          <w:numId w:val="29"/>
        </w:numPr>
        <w:spacing w:line="276" w:lineRule="auto"/>
        <w:jc w:val="both"/>
        <w:rPr>
          <w:rFonts w:ascii="Calibri" w:hAnsi="Calibri" w:cs="Calibri"/>
        </w:rPr>
      </w:pPr>
      <w:r w:rsidRPr="007E799F">
        <w:rPr>
          <w:rFonts w:ascii="Calibri" w:hAnsi="Calibri" w:cs="Calibri"/>
          <w:b/>
        </w:rPr>
        <w:t>Sikeresség:</w:t>
      </w:r>
      <w:r w:rsidRPr="0094319F">
        <w:rPr>
          <w:rFonts w:ascii="Calibri" w:hAnsi="Calibri" w:cs="Calibri"/>
        </w:rPr>
        <w:t xml:space="preserve"> a</w:t>
      </w:r>
      <w:r w:rsidRPr="007E799F">
        <w:rPr>
          <w:rFonts w:ascii="Calibri" w:hAnsi="Calibri" w:cs="Calibri"/>
        </w:rPr>
        <w:t xml:space="preserve"> diákok egyfelől anyagi, másfelől nem anyagi javak birtoklásával írják le, kiemelték azt, hogy „élvezze az ember, amit csinál”.</w:t>
      </w:r>
    </w:p>
    <w:p w:rsidR="0041030A" w:rsidRPr="007E799F" w:rsidRDefault="0041030A" w:rsidP="00A01FF2">
      <w:pPr>
        <w:pStyle w:val="ListParagraph"/>
        <w:numPr>
          <w:ilvl w:val="0"/>
          <w:numId w:val="29"/>
        </w:numPr>
        <w:spacing w:line="276" w:lineRule="auto"/>
        <w:jc w:val="both"/>
        <w:rPr>
          <w:rFonts w:ascii="Calibri" w:hAnsi="Calibri" w:cs="Calibri"/>
        </w:rPr>
      </w:pPr>
      <w:r w:rsidRPr="007E799F">
        <w:rPr>
          <w:rFonts w:ascii="Calibri" w:hAnsi="Calibri" w:cs="Calibri"/>
          <w:b/>
        </w:rPr>
        <w:t xml:space="preserve">Preferenciák: </w:t>
      </w:r>
      <w:r w:rsidRPr="007E799F">
        <w:rPr>
          <w:rFonts w:ascii="Calibri" w:hAnsi="Calibri" w:cs="Calibri"/>
        </w:rPr>
        <w:t>létez</w:t>
      </w:r>
      <w:r>
        <w:rPr>
          <w:rFonts w:ascii="Calibri" w:hAnsi="Calibri" w:cs="Calibri"/>
        </w:rPr>
        <w:t>nek</w:t>
      </w:r>
      <w:r w:rsidRPr="007E799F">
        <w:rPr>
          <w:rFonts w:ascii="Calibri" w:hAnsi="Calibri" w:cs="Calibri"/>
        </w:rPr>
        <w:t xml:space="preserve"> a fogyasztás és megtakarítás valamely formáját, vagy azok kombinálását előnyben részesítő megoldások.</w:t>
      </w:r>
    </w:p>
    <w:p w:rsidR="0041030A" w:rsidRPr="007E799F" w:rsidRDefault="0041030A" w:rsidP="00A01FF2">
      <w:pPr>
        <w:pStyle w:val="ListParagraph"/>
        <w:numPr>
          <w:ilvl w:val="0"/>
          <w:numId w:val="29"/>
        </w:numPr>
        <w:spacing w:line="276" w:lineRule="auto"/>
        <w:jc w:val="both"/>
        <w:rPr>
          <w:rFonts w:ascii="Calibri" w:hAnsi="Calibri" w:cs="Calibri"/>
        </w:rPr>
      </w:pPr>
      <w:r w:rsidRPr="007E799F">
        <w:rPr>
          <w:rFonts w:ascii="Calibri" w:hAnsi="Calibri" w:cs="Calibri"/>
          <w:b/>
        </w:rPr>
        <w:t xml:space="preserve">Tapasztalatok a pénzügyi szektorral kapcsolatban: </w:t>
      </w:r>
      <w:r w:rsidRPr="0094319F">
        <w:rPr>
          <w:rFonts w:ascii="Calibri" w:hAnsi="Calibri" w:cs="Calibri"/>
        </w:rPr>
        <w:t>el</w:t>
      </w:r>
      <w:r w:rsidRPr="007E799F">
        <w:rPr>
          <w:rFonts w:ascii="Calibri" w:hAnsi="Calibri" w:cs="Calibri"/>
        </w:rPr>
        <w:t>sősorban azoknál, akik dolgoznak (de nem feltétlenül), csak a bankszektor, leginkább csekkbefizetés, átutalások, netbankok használata jellemző, bonyolultabb termékek (</w:t>
      </w:r>
      <w:r>
        <w:rPr>
          <w:rFonts w:ascii="Calibri" w:hAnsi="Calibri" w:cs="Calibri"/>
        </w:rPr>
        <w:t>befektetések vagy hitelek) nem. A többség nem is látott</w:t>
      </w:r>
      <w:r w:rsidRPr="007E799F">
        <w:rPr>
          <w:rFonts w:ascii="Calibri" w:hAnsi="Calibri" w:cs="Calibri"/>
        </w:rPr>
        <w:t xml:space="preserve"> még olyat.</w:t>
      </w:r>
    </w:p>
    <w:p w:rsidR="0041030A" w:rsidRPr="007E799F" w:rsidRDefault="0041030A" w:rsidP="00A01FF2">
      <w:pPr>
        <w:pStyle w:val="ListParagraph"/>
        <w:numPr>
          <w:ilvl w:val="0"/>
          <w:numId w:val="29"/>
        </w:numPr>
        <w:spacing w:line="276" w:lineRule="auto"/>
        <w:jc w:val="both"/>
        <w:rPr>
          <w:rFonts w:ascii="Calibri" w:hAnsi="Calibri" w:cs="Calibri"/>
        </w:rPr>
      </w:pPr>
      <w:r w:rsidRPr="007E799F">
        <w:rPr>
          <w:rFonts w:ascii="Calibri" w:hAnsi="Calibri" w:cs="Calibri"/>
          <w:b/>
        </w:rPr>
        <w:t xml:space="preserve">Pénzügyi magatartás: </w:t>
      </w:r>
      <w:r w:rsidRPr="0094319F">
        <w:rPr>
          <w:rFonts w:ascii="Calibri" w:hAnsi="Calibri" w:cs="Calibri"/>
        </w:rPr>
        <w:t>cs</w:t>
      </w:r>
      <w:r w:rsidRPr="007E799F">
        <w:rPr>
          <w:rFonts w:ascii="Calibri" w:hAnsi="Calibri" w:cs="Calibri"/>
        </w:rPr>
        <w:t>oportos élményként élik meg, bár az információgyűjtés során az önálló webes adatgyűjtést emelték ki, azonban számukra a nyelvezet nem tiszta, ha meg is értenek egy fogalmat, az egy újabb olyan fogalomhoz vezet, amit megint defini</w:t>
      </w:r>
      <w:r>
        <w:rPr>
          <w:rFonts w:ascii="Calibri" w:hAnsi="Calibri" w:cs="Calibri"/>
        </w:rPr>
        <w:t>álniuk kell. Ilyenkor fontos, hogy</w:t>
      </w:r>
      <w:r w:rsidRPr="007E799F">
        <w:rPr>
          <w:rFonts w:ascii="Calibri" w:hAnsi="Calibri" w:cs="Calibri"/>
        </w:rPr>
        <w:t xml:space="preserve"> valaki elmagyarázza számukra, miről is van szó. Bár a reklámokban nem hisznek (és nem is érdekli őket), a banki ügyintézőkben bíznak – szerintük optimális (számukra és a bank számára is hasznos) döntést javasolnak. </w:t>
      </w:r>
    </w:p>
    <w:p w:rsidR="0041030A" w:rsidRPr="007E799F" w:rsidRDefault="0041030A" w:rsidP="00A01FF2">
      <w:pPr>
        <w:pStyle w:val="ListParagraph"/>
        <w:numPr>
          <w:ilvl w:val="0"/>
          <w:numId w:val="29"/>
        </w:numPr>
        <w:spacing w:line="276" w:lineRule="auto"/>
        <w:jc w:val="both"/>
        <w:rPr>
          <w:rFonts w:ascii="Calibri" w:hAnsi="Calibri" w:cs="Calibri"/>
        </w:rPr>
      </w:pPr>
      <w:r w:rsidRPr="007E799F">
        <w:rPr>
          <w:rFonts w:ascii="Calibri" w:hAnsi="Calibri" w:cs="Calibri"/>
        </w:rPr>
        <w:t xml:space="preserve">Sejtik, hogy léteznek olyan intézmények, amelyek a banki működés biztonságát szavatolják – csoport szinten megemlítették mind a Felügyeletet, a Jegybankot és a betétbiztosítást. </w:t>
      </w:r>
    </w:p>
    <w:p w:rsidR="0041030A" w:rsidRPr="007E799F" w:rsidRDefault="0041030A" w:rsidP="00A01FF2">
      <w:pPr>
        <w:pStyle w:val="ListParagraph"/>
        <w:numPr>
          <w:ilvl w:val="0"/>
          <w:numId w:val="29"/>
        </w:numPr>
        <w:spacing w:line="276" w:lineRule="auto"/>
        <w:jc w:val="both"/>
        <w:rPr>
          <w:rFonts w:ascii="Calibri" w:hAnsi="Calibri" w:cs="Calibri"/>
        </w:rPr>
      </w:pPr>
      <w:r w:rsidRPr="007E799F">
        <w:rPr>
          <w:rFonts w:ascii="Calibri" w:hAnsi="Calibri" w:cs="Calibri"/>
          <w:b/>
        </w:rPr>
        <w:t xml:space="preserve">Pénzügyi kultúra: </w:t>
      </w:r>
      <w:r w:rsidRPr="00243AEF">
        <w:rPr>
          <w:rFonts w:ascii="Calibri" w:hAnsi="Calibri" w:cs="Calibri"/>
        </w:rPr>
        <w:t>p</w:t>
      </w:r>
      <w:r>
        <w:rPr>
          <w:rFonts w:ascii="Calibri" w:hAnsi="Calibri" w:cs="Calibri"/>
        </w:rPr>
        <w:t>róbaképpen megkérdeztük</w:t>
      </w:r>
      <w:r w:rsidRPr="007E799F">
        <w:rPr>
          <w:rFonts w:ascii="Calibri" w:hAnsi="Calibri" w:cs="Calibri"/>
        </w:rPr>
        <w:t xml:space="preserve"> tőlük, miként tudnák körülírni ennek a fogalomnak a jelentését, maguk számára a „zsebpénz beosztását” emelték ki. </w:t>
      </w:r>
    </w:p>
    <w:p w:rsidR="0041030A" w:rsidRDefault="0041030A" w:rsidP="00A01FF2">
      <w:pPr>
        <w:pStyle w:val="ListParagraph"/>
        <w:numPr>
          <w:ilvl w:val="0"/>
          <w:numId w:val="29"/>
        </w:numPr>
        <w:spacing w:line="276" w:lineRule="auto"/>
        <w:jc w:val="both"/>
        <w:rPr>
          <w:rFonts w:ascii="Calibri" w:hAnsi="Calibri" w:cs="Calibri"/>
        </w:rPr>
      </w:pPr>
      <w:r w:rsidRPr="007E799F">
        <w:rPr>
          <w:rFonts w:ascii="Calibri" w:hAnsi="Calibri" w:cs="Calibri"/>
          <w:b/>
        </w:rPr>
        <w:t xml:space="preserve">Mérési eszköz: </w:t>
      </w:r>
      <w:r w:rsidRPr="0094319F">
        <w:rPr>
          <w:rFonts w:ascii="Calibri" w:hAnsi="Calibri" w:cs="Calibri"/>
        </w:rPr>
        <w:t>a</w:t>
      </w:r>
      <w:r w:rsidRPr="007E799F">
        <w:rPr>
          <w:rFonts w:ascii="Calibri" w:hAnsi="Calibri" w:cs="Calibri"/>
        </w:rPr>
        <w:t xml:space="preserve"> pénzügyi magatartást bemutató résznél leírtak alapján a szimpla fogalom meghatározásnak/definiáltatásnak nem látják túl sok értelmét, miután olyan dolgokat kérdeznénk tőlük, amivel még nem találkoztak, és ha találkoznak is, akkor is legfeljebb a különböző ajánlatok között választhatnak, érdemi beleszólásuk nem lenne a szerződés kialakításába. </w:t>
      </w:r>
      <w:r w:rsidRPr="007E799F">
        <w:rPr>
          <w:rFonts w:ascii="Calibri" w:hAnsi="Calibri" w:cs="Calibri"/>
          <w:b/>
        </w:rPr>
        <w:t>Sokkal fontosabbnak tartanák egy gyakorlatorientált lekérdezést</w:t>
      </w:r>
      <w:r w:rsidRPr="007E799F">
        <w:rPr>
          <w:rFonts w:ascii="Calibri" w:hAnsi="Calibri" w:cs="Calibri"/>
        </w:rPr>
        <w:t xml:space="preserve">, ahol létező termékeket, ajánlatokat kellene összehasonlítaniuk.     </w:t>
      </w:r>
    </w:p>
    <w:p w:rsidR="0041030A" w:rsidRDefault="0041030A" w:rsidP="00A01FF2">
      <w:pPr>
        <w:jc w:val="both"/>
        <w:rPr>
          <w:rFonts w:cs="Calibri"/>
        </w:rPr>
      </w:pPr>
      <w:r>
        <w:rPr>
          <w:rFonts w:cs="Calibri"/>
        </w:rPr>
        <w:t>Ebből fakadóan az általunk eltervezett megközelítést alkalmazhatónak tekintjük: gyakorlatias kérdéseken keresztül vizsgáljuk a középiskolások pénzügyi attitűdjét és tudását.</w:t>
      </w:r>
    </w:p>
    <w:p w:rsidR="0041030A" w:rsidRDefault="0041030A" w:rsidP="00A01FF2">
      <w:pPr>
        <w:jc w:val="both"/>
        <w:rPr>
          <w:rFonts w:cs="Calibri"/>
        </w:rPr>
      </w:pPr>
    </w:p>
    <w:p w:rsidR="0041030A" w:rsidRPr="00941060" w:rsidRDefault="0041030A" w:rsidP="00A01FF2">
      <w:pPr>
        <w:pStyle w:val="Heading2"/>
        <w:numPr>
          <w:ilvl w:val="1"/>
          <w:numId w:val="2"/>
        </w:numPr>
      </w:pPr>
      <w:bookmarkStart w:id="4" w:name="_Toc309597680"/>
      <w:r w:rsidRPr="00941060">
        <w:t>A kérdőív</w:t>
      </w:r>
      <w:bookmarkEnd w:id="4"/>
      <w:r w:rsidRPr="00941060">
        <w:t xml:space="preserve"> </w:t>
      </w:r>
    </w:p>
    <w:p w:rsidR="0041030A" w:rsidRDefault="0041030A" w:rsidP="00A01FF2">
      <w:pPr>
        <w:jc w:val="both"/>
        <w:rPr>
          <w:rFonts w:cs="Calibri"/>
        </w:rPr>
      </w:pPr>
      <w:r>
        <w:rPr>
          <w:rFonts w:cs="Calibri"/>
        </w:rPr>
        <w:t>A teszt, illetve ennek kérdései alapvetően két részből állnak össze: attitűd vizsgálati kérdésekből, illetve egy tudástárból.</w:t>
      </w:r>
    </w:p>
    <w:p w:rsidR="0041030A" w:rsidRDefault="0041030A" w:rsidP="00A01FF2">
      <w:pPr>
        <w:jc w:val="both"/>
        <w:rPr>
          <w:rFonts w:cs="Calibri"/>
        </w:rPr>
      </w:pPr>
      <w:r>
        <w:rPr>
          <w:rFonts w:cs="Calibri"/>
        </w:rPr>
        <w:t xml:space="preserve">Mivel a jövő vállalkozóiról, jövő családalapítóiról beszélünk, az </w:t>
      </w:r>
      <w:r w:rsidRPr="00A01FF2">
        <w:rPr>
          <w:rFonts w:cs="Calibri"/>
          <w:b/>
        </w:rPr>
        <w:t>attitűd vizsgálat</w:t>
      </w:r>
      <w:r>
        <w:rPr>
          <w:rFonts w:cs="Calibri"/>
        </w:rPr>
        <w:t xml:space="preserve"> során fontos vizsgálni, hogy a célcsoport tagjainak a pénzügyi termékekhez, információkhoz való hozzáállását: fontosnak tartják-e ezen információkat, tájékozottnak tartják-e magukat e témakörben. Kérdés, hogyan állnak hozzá a hitelekhez, a megtakarításokhoz, ténylegesen meg is takarítanának, vagy csak azt mondják, hallottak-e a pénzügyi tervezésről, van-e gyakorlati tapasztalatuk e témakörökben. Egyáltalán vállalkoznának-e a jövőben, mit gondolnak a jövedelemszerzés lehetőségeiről, mit gondolnak a kockázatról (ez utóbbi esetben a Kahneman-féle teszt adaptációját végeztük el)? E részben minden kérdéshez több válaszalternatívát kínálunk fel, melyből a kitöltőknek ki kell választaniuk egy alternatívát. </w:t>
      </w:r>
    </w:p>
    <w:p w:rsidR="0041030A" w:rsidRDefault="0041030A" w:rsidP="00A01FF2">
      <w:pPr>
        <w:jc w:val="both"/>
        <w:rPr>
          <w:rFonts w:cs="Calibri"/>
        </w:rPr>
      </w:pPr>
      <w:r>
        <w:rPr>
          <w:rFonts w:cs="Calibri"/>
        </w:rPr>
        <w:t xml:space="preserve">A </w:t>
      </w:r>
      <w:r w:rsidRPr="00A01FF2">
        <w:rPr>
          <w:rFonts w:cs="Calibri"/>
          <w:b/>
        </w:rPr>
        <w:t>tudásteszt</w:t>
      </w:r>
      <w:r>
        <w:rPr>
          <w:rFonts w:cs="Calibri"/>
        </w:rPr>
        <w:t xml:space="preserve"> részben, mintahogyan azt már többször hangsúlyoztuk, nem fogalmak definiálását kértük, hanem gyakorlat centrikus kérdéseket teszünk fel, napi aktualitásokat kérdeztünk. E részben minden kérdéshez több válaszalternatívát kínáltunk fel, melyből egy helyes. A kitöltőknek ki kellett választaniuk egy alternatívát, mindezt úgy, hogy vizsgálni tudjuk valós tudásuk, illetve, hogy a pénzügyi alapismeretekkel mennyire vannak tisztában.  Például adózással kapcsolatos kérdésnél az SZJA és az ÁFA kulcsokat, illetve ezek nagyságrendjével tisztában vannak-e a válaszadók. </w:t>
      </w:r>
    </w:p>
    <w:p w:rsidR="0041030A" w:rsidRDefault="0041030A" w:rsidP="00A01FF2">
      <w:pPr>
        <w:jc w:val="both"/>
        <w:rPr>
          <w:rFonts w:cs="Calibri"/>
        </w:rPr>
      </w:pPr>
      <w:r>
        <w:rPr>
          <w:rFonts w:cs="Calibri"/>
        </w:rPr>
        <w:t>Mivel az egyes témakörök, illetve konkrét kérdések esetében a lehetséges alternatívák száma nem azonos, így felmerül az a kérdés, hogy kevesebb válaszalternatíva esetében könnyebb a helyes választ eltalálni. E probléma megoldására, illetve e torzító tényező hatásának minimalizálása végett a tudásteszt részben egy „Nem tudom” válaszalternatívát is beépítettünk.</w:t>
      </w:r>
    </w:p>
    <w:p w:rsidR="0041030A" w:rsidRPr="00FD54C5" w:rsidRDefault="0041030A" w:rsidP="00A01FF2">
      <w:pPr>
        <w:jc w:val="both"/>
        <w:rPr>
          <w:rFonts w:cs="Calibri"/>
        </w:rPr>
      </w:pPr>
      <w:r>
        <w:rPr>
          <w:rFonts w:cs="Calibri"/>
        </w:rPr>
        <w:t xml:space="preserve">A tudásteszt kérdéseiben mind </w:t>
      </w:r>
      <w:r w:rsidRPr="00FD54C5">
        <w:rPr>
          <w:rFonts w:cs="Calibri"/>
        </w:rPr>
        <w:t>megtakarítások</w:t>
      </w:r>
      <w:r>
        <w:rPr>
          <w:rFonts w:cs="Calibri"/>
        </w:rPr>
        <w:t>kal, mind h</w:t>
      </w:r>
      <w:r w:rsidRPr="00FD54C5">
        <w:rPr>
          <w:rFonts w:cs="Calibri"/>
        </w:rPr>
        <w:t>itelezés</w:t>
      </w:r>
      <w:r>
        <w:rPr>
          <w:rFonts w:cs="Calibri"/>
        </w:rPr>
        <w:t>sel, mind b</w:t>
      </w:r>
      <w:r w:rsidRPr="00FD54C5">
        <w:rPr>
          <w:rFonts w:cs="Calibri"/>
        </w:rPr>
        <w:t>iztosítás</w:t>
      </w:r>
      <w:r>
        <w:rPr>
          <w:rFonts w:cs="Calibri"/>
        </w:rPr>
        <w:t xml:space="preserve">sal, mind </w:t>
      </w:r>
      <w:r w:rsidRPr="00FD54C5">
        <w:rPr>
          <w:rFonts w:cs="Calibri"/>
        </w:rPr>
        <w:t>bankkártya használat</w:t>
      </w:r>
      <w:r>
        <w:rPr>
          <w:rFonts w:cs="Calibri"/>
        </w:rPr>
        <w:t xml:space="preserve">tal kapcsolatos, illetve </w:t>
      </w:r>
      <w:r w:rsidRPr="00FD54C5">
        <w:rPr>
          <w:rFonts w:cs="Calibri"/>
        </w:rPr>
        <w:t>által</w:t>
      </w:r>
      <w:r>
        <w:rPr>
          <w:rFonts w:cs="Calibri"/>
        </w:rPr>
        <w:t>ános pénzügyi kérdéseket tettünk fel.</w:t>
      </w:r>
    </w:p>
    <w:p w:rsidR="0041030A" w:rsidRDefault="0041030A" w:rsidP="00A01FF2">
      <w:pPr>
        <w:jc w:val="both"/>
        <w:rPr>
          <w:rFonts w:cs="Calibri"/>
        </w:rPr>
      </w:pPr>
    </w:p>
    <w:p w:rsidR="0041030A" w:rsidRDefault="0041030A" w:rsidP="00A01FF2">
      <w:pPr>
        <w:jc w:val="both"/>
        <w:rPr>
          <w:rFonts w:cs="Calibri"/>
        </w:rPr>
      </w:pPr>
      <w:r>
        <w:rPr>
          <w:rFonts w:cs="Calibri"/>
        </w:rPr>
        <w:t xml:space="preserve">Az alternatívák véglegesítéséhez nem tartottuk elegendőnek az elméleti források, más tesztek, illetve a fókuszcsoportos interjú tapasztalatait, hanem az elkészült kérdőívet három iskolában teszteltük, próbalekérdezést hajtottunk végre, iskolánként 20-20 kitöltővel. A véglegesítés eredményeként fordulónként 30-30 kérdést tettünk fel. </w:t>
      </w:r>
    </w:p>
    <w:p w:rsidR="0041030A" w:rsidRDefault="0041030A" w:rsidP="00A01FF2">
      <w:pPr>
        <w:jc w:val="both"/>
        <w:rPr>
          <w:rFonts w:cs="Calibri"/>
        </w:rPr>
      </w:pPr>
      <w:r>
        <w:rPr>
          <w:rFonts w:cs="Calibri"/>
        </w:rPr>
        <w:t xml:space="preserve">A teszt összeállításakor </w:t>
      </w:r>
      <w:r w:rsidRPr="00A01FF2">
        <w:rPr>
          <w:rFonts w:cs="Calibri"/>
          <w:b/>
        </w:rPr>
        <w:t>támaszkodtunk</w:t>
      </w:r>
      <w:r>
        <w:rPr>
          <w:rFonts w:cs="Calibri"/>
        </w:rPr>
        <w:t xml:space="preserve"> az</w:t>
      </w:r>
    </w:p>
    <w:p w:rsidR="0041030A" w:rsidRPr="000B36BD" w:rsidRDefault="0041030A" w:rsidP="00A01FF2">
      <w:pPr>
        <w:pStyle w:val="ListParagraph"/>
        <w:numPr>
          <w:ilvl w:val="0"/>
          <w:numId w:val="33"/>
        </w:numPr>
        <w:spacing w:line="276" w:lineRule="auto"/>
        <w:jc w:val="both"/>
        <w:rPr>
          <w:rFonts w:ascii="Calibri" w:hAnsi="Calibri" w:cs="Calibri"/>
        </w:rPr>
      </w:pPr>
      <w:r w:rsidRPr="000B36BD">
        <w:rPr>
          <w:rFonts w:ascii="Calibri" w:hAnsi="Calibri" w:cs="Calibri"/>
        </w:rPr>
        <w:t xml:space="preserve">MNB 2010: Pénz beszél... Pénzügyi totó, </w:t>
      </w:r>
    </w:p>
    <w:p w:rsidR="0041030A" w:rsidRPr="000B36BD" w:rsidRDefault="0041030A" w:rsidP="00A01FF2">
      <w:pPr>
        <w:pStyle w:val="ListParagraph"/>
        <w:numPr>
          <w:ilvl w:val="0"/>
          <w:numId w:val="33"/>
        </w:numPr>
        <w:spacing w:line="276" w:lineRule="auto"/>
        <w:jc w:val="both"/>
        <w:rPr>
          <w:rFonts w:ascii="Calibri" w:hAnsi="Calibri" w:cs="Calibri"/>
        </w:rPr>
      </w:pPr>
      <w:r w:rsidRPr="000B36BD">
        <w:rPr>
          <w:rFonts w:ascii="Calibri" w:hAnsi="Calibri" w:cs="Calibri"/>
        </w:rPr>
        <w:t>MNB 2006: A 14-17, illetve a 18-30 évesek pénzügyi kultúrájának felmérése. Kvantitatív kutatási jelentés. Magyar Nemzeti Bank, Budapest</w:t>
      </w:r>
    </w:p>
    <w:p w:rsidR="0041030A" w:rsidRDefault="0041030A" w:rsidP="00A01FF2">
      <w:pPr>
        <w:jc w:val="both"/>
        <w:rPr>
          <w:rFonts w:cs="Calibri"/>
        </w:rPr>
      </w:pPr>
      <w:r>
        <w:rPr>
          <w:rFonts w:cs="Calibri"/>
        </w:rPr>
        <w:t xml:space="preserve"> vizsgálatokra is.</w:t>
      </w:r>
    </w:p>
    <w:p w:rsidR="0041030A" w:rsidRDefault="0041030A" w:rsidP="00A01FF2">
      <w:pPr>
        <w:jc w:val="both"/>
        <w:rPr>
          <w:rFonts w:cs="Calibri"/>
        </w:rPr>
      </w:pPr>
      <w:r>
        <w:rPr>
          <w:rFonts w:cs="Calibri"/>
        </w:rPr>
        <w:t>A teszt kérdései az alábbiak voltak (a tudásteszt kérdéseinél a 2011 tavaszán helyes válaszalternatívákat félkövér kiemeléssel jelöljük).</w:t>
      </w:r>
    </w:p>
    <w:tbl>
      <w:tblPr>
        <w:tblW w:w="5000" w:type="pct"/>
        <w:tblCellMar>
          <w:left w:w="70" w:type="dxa"/>
          <w:right w:w="70" w:type="dxa"/>
        </w:tblCellMar>
        <w:tblLook w:val="00A0"/>
      </w:tblPr>
      <w:tblGrid>
        <w:gridCol w:w="8126"/>
        <w:gridCol w:w="1086"/>
      </w:tblGrid>
      <w:tr w:rsidR="0041030A" w:rsidRPr="001C2015" w:rsidTr="00CB6680">
        <w:trPr>
          <w:trHeight w:val="735"/>
        </w:trPr>
        <w:tc>
          <w:tcPr>
            <w:tcW w:w="4419" w:type="pct"/>
            <w:tcBorders>
              <w:top w:val="nil"/>
              <w:left w:val="nil"/>
              <w:bottom w:val="nil"/>
              <w:right w:val="nil"/>
            </w:tcBorders>
            <w:vAlign w:val="bottom"/>
          </w:tcPr>
          <w:p w:rsidR="0041030A" w:rsidRPr="001C2015" w:rsidRDefault="0041030A" w:rsidP="00A01FF2">
            <w:pPr>
              <w:spacing w:after="0" w:line="240" w:lineRule="auto"/>
              <w:jc w:val="center"/>
              <w:rPr>
                <w:rFonts w:cs="Arial"/>
                <w:b/>
                <w:bCs/>
              </w:rPr>
            </w:pPr>
            <w:r w:rsidRPr="001C2015">
              <w:rPr>
                <w:rFonts w:cs="Arial"/>
                <w:b/>
                <w:bCs/>
              </w:rPr>
              <w:t>Kérdések/válaszok - 2011. ELSŐ FORDULÓ</w:t>
            </w:r>
          </w:p>
        </w:tc>
        <w:tc>
          <w:tcPr>
            <w:tcW w:w="581" w:type="pct"/>
            <w:tcBorders>
              <w:top w:val="nil"/>
              <w:left w:val="nil"/>
              <w:bottom w:val="nil"/>
              <w:right w:val="nil"/>
            </w:tcBorders>
            <w:vAlign w:val="bottom"/>
          </w:tcPr>
          <w:p w:rsidR="0041030A" w:rsidRPr="001C2015" w:rsidRDefault="0041030A" w:rsidP="00A01FF2">
            <w:pPr>
              <w:spacing w:after="0" w:line="240" w:lineRule="auto"/>
              <w:jc w:val="center"/>
              <w:rPr>
                <w:rFonts w:cs="Arial"/>
                <w:b/>
                <w:bCs/>
              </w:rPr>
            </w:pPr>
            <w:r w:rsidRPr="001C2015">
              <w:rPr>
                <w:rFonts w:cs="Arial"/>
                <w:b/>
                <w:bCs/>
              </w:rPr>
              <w:t>A kérdés forrása</w:t>
            </w: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 Melyik jellemző rád az alábbi állítások közül?</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2006</w:t>
            </w: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Érdekelnek a pénzügyi világ hírei.</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érdekelnek a pénzügyi világ hírei.</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 Melyik jellemző rád az alábbi állítások közül?</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2006</w:t>
            </w: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Érdekelnek a pénzügyi termékekkel, szolgáltatásokkal kapcsolatos információk.</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érdekelnek a pénzügyi termékekkel, szolgáltatásokkal kapcsolatos információk.</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3) Melyik jellemző rád az alábbi állítások közül?</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2006</w:t>
            </w: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Fontosnak tartom a pénzügyi termékekkel, szolgáltatásokkal kapcsolatos információk ismeretét.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tartom fontosnak a pénzügyi termékekkel, szolgáltatásokkal kapcsolatos információk ismeretét.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4) Melyik jellemző rád az alábbi állítások közül?</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2006</w:t>
            </w: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Tájékozott vagyok a pénzügyi termékekkel, szolgáltatásokkal kapcsolatosan.</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vagyok tájékozott a pénzügyi termékekkel, szolgáltatásokkal kapcsolatosan.</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5) Melyik elv áll hozzád közelebb?</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Fontos, hogy az ember mindig tegyen félre, amikor megkapja a fizetését.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Ha a hónap végén marad pénz, akkor azzal a megtakarításokat kell kiegészíteni.</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Felesleges megtakarítani pénzt, mert úgy az ember sose fogja élvezni a gyümölcseit.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6) Melyik állítást tartod igaznak?</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A magasabb hozam érdekében magasabb kockázatot kell vállalni.</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Az ember nem teszi ki magát szükségtelenül magas kockázatnak akkor, ha kiemelkedően magas hozamot ígérő befektetési formát választ.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7) Melyik állítást tartod igaznak?</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Egy bank vagy biztosító olyan ajánlatot tesz, amely...</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...kizárólag a bank, vagy a biztosító számára hoz hasznot.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...kizárólag az ügyfél számára előnyös.</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...mindkét fél számára előnyös.</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8) A bankkártya a készpénzt helyettesíti, segítségével egy sor műveletet elvégezhetünk banki nyitvatartási időn kívül. Tartozik hozzá egy PIN-kód is.</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2010</w:t>
            </w: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Mikor nem kérhetik a PIN kódot?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Amikor üzletben vásárolunk.</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Internetes vásárláskor.</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Amikor bankjegykiadó automatából veszünk fel készpénzt.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9) Minek a rövidítése a PIN-kód?</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Private Identification Number. (Privát azonosító szám)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Personal Identification Number (Személyi azonosító szám)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Perfect Identification Number (Tökéletes azonosító szám)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10) Mikor nem kell kamatot fizetni a banknak az alábbi, hitelkártyával végrehajtott műveletek közül?</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2010</w:t>
            </w: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Ha készpénzt veszünk fel.</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Ha a kártyát vásárlásra használjuk és a bankkal kötött szerződésben megadott határidőig visszafizetjük a tartozásunk egy részét.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Ha a kártyát vásárlásra használjuk és a bankkal kötött szerződésben megadott határidőig a teljes tartozásunkat visszafizetjük.</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76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11) Rendszeresen félretesztek, hogy elmenjetek egy 10 napos nyaralásra. Szeretnétek, ha a pénzetek addig is gyarapodna. Melyik megtakarítási formát érdemes választani, ha 3 hónap múlva már szükségetek lesz a félretett pénzre?</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2010</w:t>
            </w: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Bankbetét.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Államkötvény.</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Részvény.</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1020"/>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12) A különböző megtakarítási típusok más és más kockázattal, illetve hozammal járnak. A kockázatosabb befektetések általában magasabb hozammal járnak, de ezek magukban hordozzák a jelentős veszteség esélyét is. Válaszd ki, hogy az alábbi típusok közül melyik megtakarítás a legkockázatosabb, ugyanakkor várhatóan nagyobb hozamot ígérő?</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2010</w:t>
            </w: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Bankbetét.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Államkötvény.</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Részvény.</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13) Vannak olyan élethelyzetek, amikor hitelt veszünk fel. De mennyibe is kerül ténylegesen a hitel?</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2010</w:t>
            </w: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hitel kamata elegendő információt nyújt a hitel költségeiről.</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THM (Teljes Hiteldíj Mutató) ismerete maximálisan elegendő, hiszen ez tartalmazza (százalékban megadva) a hitelt terhelő, egy évre számított költséget és kamatot.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Érdemes rákérdezni, hogy a THM-en kívül vannak-e egyéb költségek.</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14) Milyen élethelyzetben lehet leginkább szükségünk a folyószámlahitel igénybevételére?</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2010</w:t>
            </w: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Lakás vásárlásakor.</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Nyelvtanulás céljából történő fél éves angliai tanulmányút finanszírozásakor.</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Ha a bankszámlánkon általában van elegendő pénz, azonban egy nagyobb összegű váratlan kiadás merül fel, melynek kifizetésére a számla aktuális egyenlege nem nyújt fedezetet.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15) Van-e neked (vagy volt-e az elmúlt hónapokban) saját pénzed, ami fölött csak te rendelkezel és milyen forrásból? (amennyiben több forrásból, kérlek jelöld meg a legfontosabbat!)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2006</w:t>
            </w: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Most nincs saját pénzem.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Zsebpénzt kapok.</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Dolgoztam, dolgozom.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Ajándékba kaptam valamilyen alkalomra (pl. születésnap, húsvét, karácsony)</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Eladtam valamit.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16) Milyen formában tartod a pénzed?</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Nincs pénzem.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Készpénzben otthon.</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Bankszámlán.</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Állampapír.</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Részvény.</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Arany.</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17) Szoktál-e kölcsönadni pénzt?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Gyakran.</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Ritkán.</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Soha.</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18) Szoktál-e kölcsönkérni pénzt?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2006</w:t>
            </w: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Gyakran.</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Ritkán.</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Soha.</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19) Szükséges-e 3-6 havi fizetést félretenni vészhelyzet esetére?</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Igen.</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20) Ausztriai sítábor miatt szükséged van euróra. A bank pénztáránál kiírtak szerint az euró vételi árfolyama 270 Ft, az eladási árfolyama 275 Ft.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Hány eurót kapsz 27.000 forintért?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100</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98</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102</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21) Válaszd ki azt az országot, ahol az euró nem hivatalos fizetőeszköz?</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Szlovákia.</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Svédország.</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Szlovénia.</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22) Melyik ér többet pillanatnyilag, forintban kifejezve?</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1 amerikai dollár (1 USD)</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1 euró (1 EUR)</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1 svájci frank (1 CHF)</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23) Minek a rövidítése az ÁFA?</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Áruforgalmi adó.</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Általános forgalmi adó.</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Állandó forgalmi adó.</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24) Veszel 10.000 forintért egy cipőt. mennyi ebből az ÁFA?</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1000</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2000</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2500</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25) 10.000 forintért tankoltok benzint. Kb. mennyi ebből az adótartalom?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2000</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3900</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5900</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26) Ha egy családtagod lakáshitelt szeretne felvenni, szerinted kihez kellene fordulnia?</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Magyar Nemzeti Bankhoz.</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Egy kereskedelmi bankhoz.</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27) A nehezen felismerhető, sérült bankjegyeket hol lehet átváltani, ha a boltokban már nem fogadják el azokat?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sérült bankjegyeket sehol sem lehet átváltani.</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sérült bankjegyeket azok visszavonásáig kötelesek a boltokban elfogadni.</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A Magyar Nemzeti Bank váltja be a sérült bankjegyeket.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28) Melyik állítás igaz?</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bankbetétek kamata magasabb, mint a hitelek kamata.</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A bankbetétek kamata alacsonyabb, mint a hitelek kamata.</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bankbetétek kamata akkora, mint a hitelek kamata.</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29) Interneten webáruházból rendelsz magadnak ruhát, de miután kiszállítják, rájössz, hogy mégsem tetszik. Visszaküldheted-e a webáruháznak?</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mert a megrendelés elküldése után erre nincs lehetőséged.</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Igen, a kézhezvételtől számított 8 munkanapon belül.</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4419"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30) Ha egy független biztosítási alkuszhoz vagy hitelközvetítőhöz fordulsz biztosítási vagy hitelfelvételi tanácsért, akkor kell-e fizetned a tanácsadásért, tájékoztatásért?</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Igen.</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 xml:space="preserve">Nem. </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419"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c>
          <w:tcPr>
            <w:tcW w:w="581"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bl>
    <w:p w:rsidR="0041030A" w:rsidRPr="00E31A78" w:rsidRDefault="0041030A" w:rsidP="00A01FF2">
      <w:pPr>
        <w:jc w:val="both"/>
        <w:rPr>
          <w:rFonts w:cs="Calibri"/>
        </w:rPr>
      </w:pPr>
    </w:p>
    <w:p w:rsidR="0041030A" w:rsidRPr="00E31A78" w:rsidRDefault="0041030A">
      <w:pPr>
        <w:rPr>
          <w:rFonts w:cs="Calibri"/>
        </w:rPr>
      </w:pPr>
      <w:r w:rsidRPr="00E31A78">
        <w:rPr>
          <w:rFonts w:cs="Calibri"/>
        </w:rPr>
        <w:br w:type="page"/>
      </w:r>
    </w:p>
    <w:tbl>
      <w:tblPr>
        <w:tblW w:w="5039" w:type="pct"/>
        <w:tblLayout w:type="fixed"/>
        <w:tblCellMar>
          <w:left w:w="70" w:type="dxa"/>
          <w:right w:w="70" w:type="dxa"/>
        </w:tblCellMar>
        <w:tblLook w:val="00A0"/>
      </w:tblPr>
      <w:tblGrid>
        <w:gridCol w:w="8151"/>
        <w:gridCol w:w="1133"/>
      </w:tblGrid>
      <w:tr w:rsidR="0041030A" w:rsidRPr="001C2015" w:rsidTr="00CB6680">
        <w:trPr>
          <w:trHeight w:val="660"/>
        </w:trPr>
        <w:tc>
          <w:tcPr>
            <w:tcW w:w="4390" w:type="pct"/>
            <w:tcBorders>
              <w:top w:val="nil"/>
              <w:left w:val="nil"/>
              <w:bottom w:val="nil"/>
              <w:right w:val="nil"/>
            </w:tcBorders>
            <w:vAlign w:val="bottom"/>
          </w:tcPr>
          <w:p w:rsidR="0041030A" w:rsidRPr="001C2015" w:rsidRDefault="0041030A" w:rsidP="00A01FF2">
            <w:pPr>
              <w:spacing w:after="0" w:line="240" w:lineRule="auto"/>
              <w:jc w:val="center"/>
              <w:rPr>
                <w:rFonts w:cs="Arial"/>
                <w:b/>
                <w:bCs/>
              </w:rPr>
            </w:pPr>
            <w:r w:rsidRPr="001C2015">
              <w:rPr>
                <w:rFonts w:cs="Arial"/>
                <w:b/>
                <w:bCs/>
              </w:rPr>
              <w:t>Kérdések/válaszok - 2011. MÁSODIK FORDULÓ</w:t>
            </w:r>
          </w:p>
        </w:tc>
        <w:tc>
          <w:tcPr>
            <w:tcW w:w="610" w:type="pct"/>
            <w:tcBorders>
              <w:top w:val="nil"/>
              <w:left w:val="nil"/>
              <w:bottom w:val="nil"/>
              <w:right w:val="nil"/>
            </w:tcBorders>
            <w:vAlign w:val="bottom"/>
          </w:tcPr>
          <w:p w:rsidR="0041030A" w:rsidRPr="001C2015" w:rsidRDefault="0041030A" w:rsidP="00A01FF2">
            <w:pPr>
              <w:spacing w:after="0" w:line="240" w:lineRule="auto"/>
              <w:jc w:val="center"/>
              <w:rPr>
                <w:rFonts w:cs="Arial"/>
                <w:b/>
                <w:bCs/>
              </w:rPr>
            </w:pPr>
            <w:r w:rsidRPr="001C2015">
              <w:rPr>
                <w:rFonts w:cs="Arial"/>
                <w:b/>
                <w:bCs/>
              </w:rPr>
              <w:t>A kérdés forrása</w:t>
            </w:r>
          </w:p>
        </w:tc>
      </w:tr>
      <w:tr w:rsidR="0041030A" w:rsidRPr="001C2015" w:rsidTr="00CB6680">
        <w:trPr>
          <w:trHeight w:val="525"/>
        </w:trPr>
        <w:tc>
          <w:tcPr>
            <w:tcW w:w="439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 Interneten webáruházban dvd-t veszel magadnak, kiszállítás után meghallgatod, majd rájössz, hogy mégsem tetszik. Visszaküldheted-e a webáruháznak?</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Igen, a kézhezvételtől számított 8 munkanapon belül.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600"/>
        </w:trPr>
        <w:tc>
          <w:tcPr>
            <w:tcW w:w="439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Nem, mert hang-, illetve képfelvételt tartalmazó példány esetén, ha a csomagolást felbontottad, akkor már nem élhetsz az indokolás nélküli elállási joggal.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rPr>
            </w:pPr>
            <w:r w:rsidRPr="001C2015">
              <w:rPr>
                <w:rFonts w:cs="Arial"/>
              </w:rPr>
              <w:t>2) A nyugdíjrendszer mely ágát alakították át jelentősen 2011-ben?</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Önkéntes nyugdíjpénztár.</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300"/>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 xml:space="preserve">Magánnyugdíjpénztár. </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rPr>
            </w:pPr>
            <w:r w:rsidRPr="001C2015">
              <w:rPr>
                <w:rFonts w:cs="Arial"/>
              </w:rPr>
              <w:t>3) Mekkora 2011-ben Magyarországon a fizetendő személyi jövedelemadó?</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10%</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16%</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25%</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36%</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439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4) Életed első autójának a megvásárlása biztos emlékezetes marad a számodra. De vajon milyen biztosítást kell mindenképpen megkötnöd az autódra?</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2010</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Kizárólag kötelező gépjármű-felelősségbiztosítást kell kötnöm.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Kötelező gépjármű-felelősségbiztosítást és életbiztosítást kell kötnöm.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Cascót és kötelező gépjármű-felelősségbiztosítást kell kötnöm.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rPr>
            </w:pPr>
            <w:r w:rsidRPr="001C2015">
              <w:rPr>
                <w:rFonts w:cs="Arial"/>
              </w:rPr>
              <w:t>5) Melyik biztosítás garantálhatja, hogy ne merüljön fel semmi költséged, ha autóddal balesetet okoztál?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2010</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A kötelező gépjármű-felelősségbiztosítás állja a saját költségeim is.</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A cascóval biztosíthatom, hogy minden kárt fedezzen a biztosító.</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Egyik sem, hiszen a cascónál is kell bizonyos összegű önrészt fizetnem.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rPr>
            </w:pPr>
            <w:r w:rsidRPr="001C2015">
              <w:rPr>
                <w:rFonts w:cs="Arial"/>
              </w:rPr>
              <w:t>6) Ki jogosult diákhitel felvételére?</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2010</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Bármelyik középiskolai tanuló.</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Bárki, aki valamelyik főiskolára vagy egyetemre felvételt nyert.</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Bárki, aki valamelyik felsőoktatási intézmény bejelentkezett hallgatója, de még nincs 40 éves.</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rPr>
            </w:pPr>
            <w:r w:rsidRPr="001C2015">
              <w:rPr>
                <w:rFonts w:cs="Arial"/>
              </w:rPr>
              <w:t>7) Jelent-e többlet kockázatot, ha valaki devizahitelt vesz fel?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MNB 2010</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Semmilyen extra kockázat nem jelentkezik, hiszen a hitelkondíciókról előre lehet tájékozódni.</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Devizahitelek esetében az árfolyam-kockázatot is a hitelfelvevő viseli.</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439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Semmilyen extra kockázat nem jelentkezik, sőt mivel a forintalapú hitelek kamata egyelőre magasabb, mindenképp a devizahitelt érdemes választani.</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rPr>
            </w:pPr>
            <w:r w:rsidRPr="001C2015">
              <w:rPr>
                <w:rFonts w:cs="Arial"/>
              </w:rPr>
              <w:t>8) Mikor vezették be Magyarországon a forintot, mint hivatalos fizetőeszközt?</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1946</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1989</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1956</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rPr>
            </w:pPr>
            <w:r w:rsidRPr="001C2015">
              <w:rPr>
                <w:rFonts w:cs="Arial"/>
              </w:rPr>
              <w:t>9) Mi volt a forint előtti pénzünk?</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Pengő.</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Dénár.</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Korona.</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Márka.</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rPr>
            </w:pPr>
            <w:r w:rsidRPr="001C2015">
              <w:rPr>
                <w:rFonts w:cs="Arial"/>
              </w:rPr>
              <w:t>10) Mennyi a minimálbér ma Magyarországon?</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78 000 Ft</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87 000 Ft</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95.000 Ft.</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439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11) Bizonyára hallottál róla, hogy Magyarországnak is van adóssága. Kb. mennyi az egy főre, így a rád is eső államadósság?</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50.000 Ft</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500.000 Ft</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2.000.000 Ft</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5.000.000 Ft</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rPr>
            </w:pPr>
            <w:r w:rsidRPr="001C2015">
              <w:rPr>
                <w:rFonts w:cs="Arial"/>
              </w:rPr>
              <w:t xml:space="preserve"> 12) Kinek a tanácsát kérnéd ki elsőre esetleges befektetési, megtakarítási döntéseid meghozatala során? </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Családtag</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Banki ügyintéző</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Olyan ismerős, aki ért a pénzügyekhez</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Csak a saját tapasztalataira</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Internetes szakmai fórumok</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Hirdetések</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Termék részleges tájékoztatója</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Az adott termék visszamenőleges teljesítménye.</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Pénzügyi közvetítő cég ügynöke</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rPr>
            </w:pPr>
            <w:r w:rsidRPr="001C2015">
              <w:rPr>
                <w:rFonts w:cs="Arial"/>
              </w:rPr>
              <w:t xml:space="preserve">13) Kinek a tanácsát kérnéd ki másodjára esetleges befektetési, megtakarítási döntéseid meghozatala során? </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Családtag</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Banki ügyintéző</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Olyan ismerős, aki ért a pénzügyekhez</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Csak a saját tapasztalataira</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Internetes szakmai fórumok</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Hirdetések</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Termék részleges tájékoztatója</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Az adott termék visszamenőleges teljesítménye.</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Pénzügyi közvetítő cég ügynöke</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rPr>
            </w:pPr>
            <w:r w:rsidRPr="001C2015">
              <w:rPr>
                <w:rFonts w:cs="Arial"/>
              </w:rPr>
              <w:t>14) Ha hirtelen nyernél, vagy örökölnél 10 millió forintot, elsősorban mire fordítanád? (a legfontosabbat jelöld be!)</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Saját vállalkozásba fektetném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Lakásvásárlás</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Tartós fogyasztási cikkek vásárlása (pl. laptop, okostelefon, stb.)</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Utazás</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Bankbetét, takarékbetétkönyv</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Államkötvény</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Ingatlan alap</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Tőkegarantált alap</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Hazai és külföldi nagyvállalatok részvényei</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Aranytárgyak</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Árutőzsde</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Műkincsek</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rPr>
            </w:pPr>
            <w:r w:rsidRPr="001C2015">
              <w:rPr>
                <w:rFonts w:cs="Arial"/>
              </w:rPr>
              <w:t>15) Ha nyernél/örökölnél hirtelen 10 millió forintot, másodsorban mire fordítanád? (a második legfontosabbat jelöld be!)</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Saját vállalkozásba fektetném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Lakásvásárlás</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Tartós fogyasztási cikkek vásárlása (pl. laptop, okostelefon, stb.)</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Utazás</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Bankbetét, takarékbetétkönyv</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Államkötvény</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Ingatlan alap</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Tőkegarantált alap</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Hazai és külföldi nagyvállalatok részvényei</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Aranytárgyak</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Árutőzsde</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Műkincsek</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765"/>
        </w:trPr>
        <w:tc>
          <w:tcPr>
            <w:tcW w:w="439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16) Mit gondolsz az alábbi állításról?</w:t>
            </w:r>
            <w:r w:rsidRPr="001C2015">
              <w:rPr>
                <w:rFonts w:cs="Arial"/>
              </w:rPr>
              <w:br/>
              <w:t>A bankok által hirdetett deviza vételi árfolyam nagyobb, mint az eladási árfolyam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Igaz.</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Hamis.</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765"/>
        </w:trPr>
        <w:tc>
          <w:tcPr>
            <w:tcW w:w="439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17) Mit gondolsz az alábbi állításról?</w:t>
            </w:r>
            <w:r w:rsidRPr="001C2015">
              <w:rPr>
                <w:rFonts w:cs="Arial"/>
              </w:rPr>
              <w:br/>
              <w:t>A banki átutalás időtartama alatt a pénzem a banknak kamatozik.</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 xml:space="preserve">Igaz. </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Hamis.</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765"/>
        </w:trPr>
        <w:tc>
          <w:tcPr>
            <w:tcW w:w="439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18) Mit gondolsz az alábbi állításról?</w:t>
            </w:r>
            <w:r w:rsidRPr="001C2015">
              <w:rPr>
                <w:rFonts w:cs="Arial"/>
              </w:rPr>
              <w:br/>
              <w:t>A hitelkártyával a hitelkereten belül költhetünk, de az adott hónap végén a teljes tartozásunkat ki kell egyenlíteni.</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Igaz.</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Hamis.</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765"/>
        </w:trPr>
        <w:tc>
          <w:tcPr>
            <w:tcW w:w="439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19) Mit gondolsz az alábbi állításról?</w:t>
            </w:r>
            <w:r w:rsidRPr="001C2015">
              <w:rPr>
                <w:rFonts w:cs="Arial"/>
              </w:rPr>
              <w:br/>
              <w:t>Ha a bank csődbe megy, akkor nem kell visszafizetnem a hitelemet.</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Igaz.</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Hamis.</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765"/>
        </w:trPr>
        <w:tc>
          <w:tcPr>
            <w:tcW w:w="439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20) Mit gondolsz az alábbi állításról?</w:t>
            </w:r>
            <w:r w:rsidRPr="001C2015">
              <w:rPr>
                <w:rFonts w:cs="Arial"/>
              </w:rPr>
              <w:br/>
              <w:t>Ha lízingelek egy autót, akkor az nem lesz rögtön az én tulajdonom.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 xml:space="preserve">Igaz. </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Hamis.</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Nem tudom.</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300"/>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rPr>
            </w:pPr>
            <w:r w:rsidRPr="001C2015">
              <w:rPr>
                <w:rFonts w:cs="Arial"/>
              </w:rPr>
              <w:t>21) Melyiket választanád az alábbi két lehetőség közül?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Calibri"/>
              </w:rPr>
            </w:pPr>
            <w:r w:rsidRPr="001C2015">
              <w:rPr>
                <w:rFonts w:cs="Calibri"/>
              </w:rPr>
              <w:t>Kahneman-féle teszt adaptációja</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24.000 Ft nyereség azonnal.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100.000 Ft nyereség 25%-os eséllyel.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300"/>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color w:val="000000"/>
              </w:rPr>
            </w:pPr>
            <w:r w:rsidRPr="001C2015">
              <w:rPr>
                <w:rFonts w:cs="Arial"/>
                <w:color w:val="000000"/>
              </w:rPr>
              <w:t>22) Melyiket választanád az alábbi két lehetőség közül?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Calibri"/>
              </w:rPr>
            </w:pPr>
            <w:r w:rsidRPr="001C2015">
              <w:rPr>
                <w:rFonts w:cs="Calibri"/>
              </w:rPr>
              <w:t>Kahneman-féle teszt adaptáció</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75.000 Ft veszteség azonnal.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100.000 Ft veszteség 75%-os eséllyel.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300"/>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color w:val="000000"/>
              </w:rPr>
            </w:pPr>
            <w:r w:rsidRPr="001C2015">
              <w:rPr>
                <w:rFonts w:cs="Arial"/>
                <w:color w:val="000000"/>
              </w:rPr>
              <w:t>23) Tegyük fel, hogy 30.000 forinttal gazdagabb vagy mint ma, melyik lehetőséget választanád?</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Calibri"/>
              </w:rPr>
            </w:pPr>
            <w:r w:rsidRPr="001C2015">
              <w:rPr>
                <w:rFonts w:cs="Calibri"/>
              </w:rPr>
              <w:t>Kahneman-féle teszt adaptáció</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10.000 Ft veszteség azonnal.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20.000 Ft veszteség 50%-os eséllyel.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300"/>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color w:val="000000"/>
              </w:rPr>
            </w:pPr>
            <w:r w:rsidRPr="001C2015">
              <w:rPr>
                <w:rFonts w:cs="Arial"/>
                <w:color w:val="000000"/>
              </w:rPr>
              <w:t>24) Tegyük fel, hogy 50.000 forinttal gazdagabb vagy, mint ma, melyik lehetőséget választanád?</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Calibri"/>
              </w:rPr>
            </w:pPr>
            <w:r w:rsidRPr="001C2015">
              <w:rPr>
                <w:rFonts w:cs="Calibri"/>
              </w:rPr>
              <w:t>Kahneman-féle teszt adaptáció</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10.000 Ft veszteség azonnal.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20.000 Ft veszteség 50%-os eséllyel.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300"/>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color w:val="000000"/>
              </w:rPr>
            </w:pPr>
            <w:r w:rsidRPr="001C2015">
              <w:rPr>
                <w:rFonts w:cs="Arial"/>
                <w:color w:val="000000"/>
              </w:rPr>
              <w:t>25) Melyiket választanád az alábbi két lehetőség közül?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Calibri"/>
              </w:rPr>
            </w:pPr>
            <w:r w:rsidRPr="001C2015">
              <w:rPr>
                <w:rFonts w:cs="Calibri"/>
              </w:rPr>
              <w:t>Kahneman-féle teszt adaptáció</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500.000 Ft nyereség 0,1%-os eséllyel.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500 Ft nyereség biztosan.</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300"/>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color w:val="000000"/>
              </w:rPr>
            </w:pPr>
            <w:r w:rsidRPr="001C2015">
              <w:rPr>
                <w:rFonts w:cs="Arial"/>
                <w:color w:val="000000"/>
              </w:rPr>
              <w:t>26) Melyiket választanád az alábbi két lehetőség közül?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Calibri"/>
              </w:rPr>
            </w:pPr>
            <w:r w:rsidRPr="001C2015">
              <w:rPr>
                <w:rFonts w:cs="Calibri"/>
              </w:rPr>
              <w:t>Kahneman-féle teszt adaptáció</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500.000 Ft kár 0,1%-os eséllyel.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500 Ft biztos veszteség.</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300"/>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color w:val="000000"/>
              </w:rPr>
            </w:pPr>
            <w:r w:rsidRPr="001C2015">
              <w:rPr>
                <w:rFonts w:cs="Arial"/>
                <w:color w:val="000000"/>
              </w:rPr>
              <w:t>27) Melyiket választanád az alábbi két lehetőség közül?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Calibri"/>
              </w:rPr>
            </w:pPr>
            <w:r w:rsidRPr="001C2015">
              <w:rPr>
                <w:rFonts w:cs="Calibri"/>
              </w:rPr>
              <w:t>Kahneman-féle teszt adaptáció</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400.000 Ft nyereség 80%-os eséllyel.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300.000 Ft nyereség biztosan.</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300"/>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color w:val="000000"/>
              </w:rPr>
            </w:pPr>
            <w:r w:rsidRPr="001C2015">
              <w:rPr>
                <w:rFonts w:cs="Arial"/>
                <w:color w:val="000000"/>
              </w:rPr>
              <w:t>28) Melyiket választanád az alábbi két lehetőség közül?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Calibri"/>
              </w:rPr>
            </w:pPr>
            <w:r w:rsidRPr="001C2015">
              <w:rPr>
                <w:rFonts w:cs="Calibri"/>
              </w:rPr>
              <w:t>Kahneman-féle teszt adaptáció</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400.000 Ft nyereség 20%-os eséllyel.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300.000 Ft nyereség 25%-os eséllyel.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300"/>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color w:val="000000"/>
              </w:rPr>
            </w:pPr>
            <w:r w:rsidRPr="001C2015">
              <w:rPr>
                <w:rFonts w:cs="Arial"/>
                <w:color w:val="000000"/>
              </w:rPr>
              <w:t>29) Melyiket választanád az alábbi két lehetőség közül?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Calibri"/>
              </w:rPr>
            </w:pPr>
            <w:r w:rsidRPr="001C2015">
              <w:rPr>
                <w:rFonts w:cs="Calibri"/>
              </w:rPr>
              <w:t>Kahneman-féle teszt adaptáció</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600.000 Ft nyereség 45%-os eséllyel.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300.000 Ft nyereség 90%-os eséllyel.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300"/>
        </w:trPr>
        <w:tc>
          <w:tcPr>
            <w:tcW w:w="4390" w:type="pct"/>
            <w:tcBorders>
              <w:top w:val="nil"/>
              <w:left w:val="nil"/>
              <w:bottom w:val="nil"/>
              <w:right w:val="nil"/>
            </w:tcBorders>
            <w:shd w:val="clear" w:color="000000" w:fill="99CCFF"/>
            <w:noWrap/>
            <w:vAlign w:val="bottom"/>
          </w:tcPr>
          <w:p w:rsidR="0041030A" w:rsidRPr="001C2015" w:rsidRDefault="0041030A" w:rsidP="00A01FF2">
            <w:pPr>
              <w:spacing w:after="0" w:line="240" w:lineRule="auto"/>
              <w:rPr>
                <w:rFonts w:cs="Arial"/>
                <w:color w:val="000000"/>
              </w:rPr>
            </w:pPr>
            <w:r w:rsidRPr="001C2015">
              <w:rPr>
                <w:rFonts w:cs="Arial"/>
                <w:color w:val="000000"/>
              </w:rPr>
              <w:t>30) Melyiket választanád az alábbi két lehetőség közül?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Calibri"/>
              </w:rPr>
            </w:pPr>
            <w:r w:rsidRPr="001C2015">
              <w:rPr>
                <w:rFonts w:cs="Calibri"/>
              </w:rPr>
              <w:t>Kahneman-féle teszt adaptáció</w:t>
            </w: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600.000 Ft nyereség 0,1%-os eséllyel.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4390" w:type="pct"/>
            <w:tcBorders>
              <w:top w:val="nil"/>
              <w:left w:val="nil"/>
              <w:bottom w:val="nil"/>
              <w:right w:val="nil"/>
            </w:tcBorders>
            <w:noWrap/>
            <w:vAlign w:val="bottom"/>
          </w:tcPr>
          <w:p w:rsidR="0041030A" w:rsidRPr="001C2015" w:rsidRDefault="0041030A" w:rsidP="00A01FF2">
            <w:pPr>
              <w:spacing w:after="0" w:line="240" w:lineRule="auto"/>
              <w:rPr>
                <w:rFonts w:cs="Arial"/>
                <w:color w:val="000000"/>
              </w:rPr>
            </w:pPr>
            <w:r w:rsidRPr="001C2015">
              <w:rPr>
                <w:rFonts w:cs="Arial"/>
                <w:color w:val="000000"/>
              </w:rPr>
              <w:t>300.000 Ft nyereség 0,2%-os eséllyel.</w:t>
            </w:r>
          </w:p>
        </w:tc>
        <w:tc>
          <w:tcPr>
            <w:tcW w:w="61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bl>
    <w:p w:rsidR="0041030A" w:rsidRPr="00E31A78" w:rsidRDefault="0041030A" w:rsidP="00A01FF2">
      <w:pPr>
        <w:jc w:val="both"/>
        <w:rPr>
          <w:rFonts w:cs="Calibri"/>
        </w:rPr>
      </w:pPr>
    </w:p>
    <w:p w:rsidR="0041030A" w:rsidRPr="00E31A78" w:rsidRDefault="0041030A" w:rsidP="00A01FF2">
      <w:pPr>
        <w:jc w:val="both"/>
        <w:rPr>
          <w:rFonts w:cs="Calibri"/>
        </w:rPr>
      </w:pPr>
    </w:p>
    <w:tbl>
      <w:tblPr>
        <w:tblW w:w="4424" w:type="pct"/>
        <w:tblCellMar>
          <w:left w:w="70" w:type="dxa"/>
          <w:right w:w="70" w:type="dxa"/>
        </w:tblCellMar>
        <w:tblLook w:val="00A0"/>
      </w:tblPr>
      <w:tblGrid>
        <w:gridCol w:w="8151"/>
      </w:tblGrid>
      <w:tr w:rsidR="0041030A" w:rsidRPr="001C2015" w:rsidTr="00CB6680">
        <w:trPr>
          <w:trHeight w:val="705"/>
        </w:trPr>
        <w:tc>
          <w:tcPr>
            <w:tcW w:w="5000" w:type="pct"/>
            <w:tcBorders>
              <w:top w:val="nil"/>
              <w:left w:val="nil"/>
              <w:bottom w:val="nil"/>
              <w:right w:val="nil"/>
            </w:tcBorders>
            <w:vAlign w:val="bottom"/>
          </w:tcPr>
          <w:p w:rsidR="0041030A" w:rsidRPr="001C2015" w:rsidRDefault="0041030A" w:rsidP="00A01FF2">
            <w:pPr>
              <w:spacing w:after="0" w:line="240" w:lineRule="auto"/>
              <w:jc w:val="center"/>
              <w:rPr>
                <w:rFonts w:cs="Arial"/>
                <w:b/>
                <w:bCs/>
              </w:rPr>
            </w:pPr>
            <w:r w:rsidRPr="001C2015">
              <w:rPr>
                <w:rFonts w:cs="Arial"/>
                <w:b/>
                <w:bCs/>
              </w:rPr>
              <w:t>Kérdések/válaszok - 2011. HARMADIK FORDULÓ</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 Ha veszel egy részvényt, mikor érsz el nyereséget?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1. ha a részvény árfolyama esik</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2. csak akkor, ha a részvény árfolyama emelkedik</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3. csak akkor, ha a részvény osztalékot fizet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4. 2-3 esetben mindkettőben</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 Veszel 10 db OTP részvényt. Mire leszel jogosult?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 xml:space="preserve"> a vállalat vezetésére</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megvásárolt részvények értékének visszakövetelésére</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a vállalat minimális tulajdonrészének birtoklására</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vállalat bevételének egy részére</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3) *A részvény kockázata...*</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1. alacsonyabb mint az állampapíroké</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2. magasabb mint a bankbetété</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3. alacsonyabb mint a bankbetété</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4. nincs kockázata</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4) *Mennyi pénzért vehetsz részvényt?*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1. min. 1 millió forintért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2. nagyon sok pénzért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3. min. amennyibe kerül 1db részvény</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4. min 10 millió forint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5) A részvény múltbéli árfolyamának változása, hozama</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1. 50%-ban garancia a jövőre nézve</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2. alapján a kockázat felbecsülhető</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3. nem garancia a jövőre nézve</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4. 100%-ban garancia a jövőre</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6) Melyik állítás áll hozzád a legközelebb?</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tőzsde veszélyes</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tőzsde szerencsejáték</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tőzsde jól kiszámítható és sok nyereséget hoz</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7) Melyik állítás igaz? A tőzsde:</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nincs hatással a gazdaságra</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közvetett hatással van a gazdaságra</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8) Melyik ország rendelkezik a legnagyobb gazdasággal (GDP) szerint?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USA</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Kína</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Japán</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9) A BUX index a Budapesti Értéktőzsde (BÉT) hivatalos részvényindexe. Mit mér a BUX index?</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A BÉT-en szereplő legnagyobb vállalatok részvényeinek átlagos változását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részvények veszteségét.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BÉT-en szereplő összes vállalat részvényeinek átlagos változását.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10) Mi a Dow Jones?</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Az Egyesült Államok 30 legfontosabb vállalatának tőzsdei állapotát mutatja, egyetlen mutatóban</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leggazdagabb amerikai bróker.</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legnagyobb amerikai vállalat részvényének ára</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11) Parkolás közben egy másik autóval koccantok. A kár megtérülése érdekében mit kell tennetek először?</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Kitölteni a baleseti kárbejelentőt és a káreseményt bejelenteni a biztosítónak.</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 xml:space="preserve">Megjavíttatni az autó sérülését, majd értesíteni a biztosítót </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Kifizettetni a másik féllel az okozott kárt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12) Egyszer Te is nyugdíjas leszel:  nyugdíjas éveidben elsősorban miből akarsz majd megélni?</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állami nyugdíjból</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Saját megtakarításaimból.</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13) Amennyiben nyugdíjasként nem tudnál megélni az állam által fizetett nyugdíjadból, miből egészítenéd ki?</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saját megtakarítás</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családra támaszkodom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tovább dolgozom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 xml:space="preserve">14) Hány évesnek kell lenned a jelenleg hatályos szabályozás értelmében az öregségi nyugdíjra jogosultsághoz? </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59</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60</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61</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62</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63</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64</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65</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480"/>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 xml:space="preserve">15) Hány évig kell dolgoznod ("szolgálati idő") a jelenleg hatályos szabályozás értelmében az öregségi nyugdíjra jogosultsághoz? </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15 év</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20 év</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25 év</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30 év</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480"/>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16) Tegyük fel, hogy az éves infláció 6%, és a bankbetéted évente 5%-os kamatot fizet. Egy év múlva többet tudsz-e vásárolni a számládon lévő pénzből, mint ma?</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többet, mint ma</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kevesebbet, mint ma</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körülbelül ugyanannyit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17) Az elmúlt évben meghaladták-e a családod bevételei a kiadásaitokat?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kevesebbet költöttünk a bevételeinknél</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többet költöttünk a bevételeinknél</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kiadásaink megegyeztek a bevételeinkkel</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 xml:space="preserve">nem tudom </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18) Elsősorban honnan teremted elő a pénzt a továbbtanulásodhoz?</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diákmunkából</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szülői támogatás révén</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ösztöndíjból</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részmunkaidős állás, gyakornoki program segítségével</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diákhitelből</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teljes munkaidős állást vállalok</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akarok továbbtanulni</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19) Miért fontos a pénzügyi mérleg egy család életében?</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pontosan megmutatja a bevételek és kiadások egyenlegét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könnyebben ad a bank hitelt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fontos</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20) A személyes pénzügyi tervezés célja, hogy…</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 ismerd a kiadásaidat és bevételeidet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 meghatározd, milyen biztosításokat érdemes kötnöd</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 megvalósítsd anyagi céljaidat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21) Elsősorban mi határozza meg, hogy jól fizető állásod legyen?</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kit ismersz</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hány éves vagy</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milyen oktatásban / képzésben részesültél</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mekkora szakmai tapasztalattal rendelkezel</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76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22) Ha 100.000 forintot teszünk félre minden évben 6% kamatra 30 éven át, akkor a végén 7.900.000 forintunk lesz. Mennyit kell félretennünk évente ugyanekkora összeg eléréséhez, ha a megtakarításra csak fele annyi idő, 15 év áll rendelkezésünkre?</w:t>
            </w:r>
          </w:p>
        </w:tc>
      </w:tr>
      <w:tr w:rsidR="0041030A" w:rsidRPr="001C2015" w:rsidTr="00CB6680">
        <w:trPr>
          <w:trHeight w:val="255"/>
        </w:trPr>
        <w:tc>
          <w:tcPr>
            <w:tcW w:w="500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kb. 140.000</w:t>
            </w:r>
          </w:p>
        </w:tc>
      </w:tr>
      <w:tr w:rsidR="0041030A" w:rsidRPr="001C2015" w:rsidTr="00CB6680">
        <w:trPr>
          <w:trHeight w:val="255"/>
        </w:trPr>
        <w:tc>
          <w:tcPr>
            <w:tcW w:w="5000" w:type="pct"/>
            <w:tcBorders>
              <w:top w:val="nil"/>
              <w:left w:val="nil"/>
              <w:bottom w:val="nil"/>
              <w:right w:val="nil"/>
            </w:tcBorders>
            <w:noWrap/>
            <w:vAlign w:val="bottom"/>
          </w:tcPr>
          <w:p w:rsidR="0041030A" w:rsidRPr="001C2015" w:rsidRDefault="0041030A" w:rsidP="00A01FF2">
            <w:pPr>
              <w:spacing w:after="0" w:line="240" w:lineRule="auto"/>
              <w:rPr>
                <w:rFonts w:cs="Arial"/>
              </w:rPr>
            </w:pPr>
            <w:r w:rsidRPr="001C2015">
              <w:rPr>
                <w:rFonts w:cs="Arial"/>
              </w:rPr>
              <w:t>kb. 240.000</w:t>
            </w:r>
          </w:p>
        </w:tc>
      </w:tr>
      <w:tr w:rsidR="0041030A" w:rsidRPr="001C2015" w:rsidTr="00CB6680">
        <w:trPr>
          <w:trHeight w:val="255"/>
        </w:trPr>
        <w:tc>
          <w:tcPr>
            <w:tcW w:w="5000" w:type="pct"/>
            <w:tcBorders>
              <w:top w:val="nil"/>
              <w:left w:val="nil"/>
              <w:bottom w:val="nil"/>
              <w:right w:val="nil"/>
            </w:tcBorders>
            <w:noWrap/>
            <w:vAlign w:val="bottom"/>
          </w:tcPr>
          <w:p w:rsidR="0041030A" w:rsidRPr="001C2015" w:rsidRDefault="0041030A" w:rsidP="00A01FF2">
            <w:pPr>
              <w:spacing w:after="0" w:line="240" w:lineRule="auto"/>
              <w:rPr>
                <w:rFonts w:cs="Arial"/>
                <w:b/>
                <w:bCs/>
              </w:rPr>
            </w:pPr>
            <w:r w:rsidRPr="001C2015">
              <w:rPr>
                <w:rFonts w:cs="Arial"/>
                <w:b/>
                <w:bCs/>
              </w:rPr>
              <w:t>kb. 340.000</w:t>
            </w:r>
          </w:p>
        </w:tc>
      </w:tr>
      <w:tr w:rsidR="0041030A" w:rsidRPr="001C2015" w:rsidTr="00CB6680">
        <w:trPr>
          <w:trHeight w:val="255"/>
        </w:trPr>
        <w:tc>
          <w:tcPr>
            <w:tcW w:w="5000" w:type="pct"/>
            <w:tcBorders>
              <w:top w:val="nil"/>
              <w:left w:val="nil"/>
              <w:bottom w:val="nil"/>
              <w:right w:val="nil"/>
            </w:tcBorders>
            <w:vAlign w:val="center"/>
          </w:tcPr>
          <w:p w:rsidR="0041030A" w:rsidRPr="001C2015" w:rsidRDefault="0041030A" w:rsidP="00A01FF2">
            <w:pPr>
              <w:spacing w:after="0" w:line="240" w:lineRule="auto"/>
              <w:jc w:val="both"/>
              <w:rPr>
                <w:rFonts w:cs="Arial"/>
              </w:rPr>
            </w:pPr>
            <w:r w:rsidRPr="001C2015">
              <w:rPr>
                <w:rFonts w:cs="Arial"/>
              </w:rPr>
              <w:t>Nem tudom, nem értem a kérdést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23) A forintnak ma…</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 arany fedezete van</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b/>
                <w:bCs/>
              </w:rPr>
            </w:pPr>
            <w:r w:rsidRPr="001C2015">
              <w:rPr>
                <w:rFonts w:cs="Arial"/>
                <w:b/>
                <w:bCs/>
              </w:rPr>
              <w:t>… áru fedezete van</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 nincs fedezete</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 tudom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24) Tervezed-e saját vállalkozás indítását tanulmányaid befejezése után?</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igen</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25) Hosszabb távon szerinted melyik nyújt kiszámíthatóbb anyagi hátteret?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egy stabil munkahely</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egy stabil saját vállalkozás</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26) Kit tartasz sikeres embernek?</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Aki gazdag, mert sok pénze van, és bármit megtehet.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sztárokat, mert sokan ismerik és elismerik őket.</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A vezetőket, mert nagy hatalmuk van és befolyásosak.</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Bárkit, akit eléri a saját maga által kitűzött céljait, és ez örömet okoz neki.</w:t>
            </w:r>
          </w:p>
        </w:tc>
      </w:tr>
      <w:tr w:rsidR="0041030A" w:rsidRPr="001C2015" w:rsidTr="00CB6680">
        <w:trPr>
          <w:trHeight w:val="255"/>
        </w:trPr>
        <w:tc>
          <w:tcPr>
            <w:tcW w:w="5000" w:type="pct"/>
            <w:tcBorders>
              <w:top w:val="nil"/>
              <w:left w:val="nil"/>
              <w:bottom w:val="nil"/>
              <w:right w:val="nil"/>
            </w:tcBorders>
            <w:noWrap/>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27) Egy mondás szerint mindenki a saját sikerének a kovácsa. Te mit gondolsz: iskolai tanulmányaid befejezése után képes leszel saját életedet sikeressé és boldoggá tenni?</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Igen</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25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28) Mi a véleményed az alábbi állításról? Magyarországon nem lehet tisztességesen meggazdagodni!</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IGAZ</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HAMIS</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510"/>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29) Mi a véleményed az alábbi állításról? Ha valaki Magyarországon vinni akarja valamire, akkor annak bizonyos szabályokat meg kell szegnie!</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IGAZ</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HAMIS</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p>
        </w:tc>
      </w:tr>
      <w:tr w:rsidR="0041030A" w:rsidRPr="001C2015" w:rsidTr="00CB6680">
        <w:trPr>
          <w:trHeight w:val="765"/>
        </w:trPr>
        <w:tc>
          <w:tcPr>
            <w:tcW w:w="5000" w:type="pct"/>
            <w:tcBorders>
              <w:top w:val="nil"/>
              <w:left w:val="nil"/>
              <w:bottom w:val="nil"/>
              <w:right w:val="nil"/>
            </w:tcBorders>
            <w:shd w:val="clear" w:color="000000" w:fill="99CCFF"/>
            <w:vAlign w:val="bottom"/>
          </w:tcPr>
          <w:p w:rsidR="0041030A" w:rsidRPr="001C2015" w:rsidRDefault="0041030A" w:rsidP="00A01FF2">
            <w:pPr>
              <w:spacing w:after="0" w:line="240" w:lineRule="auto"/>
              <w:rPr>
                <w:rFonts w:cs="Arial"/>
              </w:rPr>
            </w:pPr>
            <w:r w:rsidRPr="001C2015">
              <w:rPr>
                <w:rFonts w:cs="Arial"/>
              </w:rPr>
              <w:t>30) Néhányan azt állítják, hogy az életben fontos a szolgálat. Egy mondás szerint: "bármit megkaphatsz az életben, amit csak akarsz, ha eleget segítesz másoknak megkapni azt, amit akarnak". Neked mi a véleményed: segíti a saját boldogulásodat az, ha másoknak önzetlenül segítesz?</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Igen</w:t>
            </w:r>
          </w:p>
        </w:tc>
      </w:tr>
      <w:tr w:rsidR="0041030A" w:rsidRPr="001C2015" w:rsidTr="00CB6680">
        <w:trPr>
          <w:trHeight w:val="255"/>
        </w:trPr>
        <w:tc>
          <w:tcPr>
            <w:tcW w:w="5000" w:type="pct"/>
            <w:tcBorders>
              <w:top w:val="nil"/>
              <w:left w:val="nil"/>
              <w:bottom w:val="nil"/>
              <w:right w:val="nil"/>
            </w:tcBorders>
            <w:vAlign w:val="bottom"/>
          </w:tcPr>
          <w:p w:rsidR="0041030A" w:rsidRPr="001C2015" w:rsidRDefault="0041030A" w:rsidP="00A01FF2">
            <w:pPr>
              <w:spacing w:after="0" w:line="240" w:lineRule="auto"/>
              <w:rPr>
                <w:rFonts w:cs="Arial"/>
              </w:rPr>
            </w:pPr>
            <w:r w:rsidRPr="001C2015">
              <w:rPr>
                <w:rFonts w:cs="Arial"/>
              </w:rPr>
              <w:t>Nem</w:t>
            </w:r>
          </w:p>
        </w:tc>
      </w:tr>
    </w:tbl>
    <w:p w:rsidR="0041030A" w:rsidRDefault="0041030A" w:rsidP="00CB6680">
      <w:pPr>
        <w:jc w:val="both"/>
        <w:rPr>
          <w:rFonts w:cs="Calibri"/>
        </w:rPr>
      </w:pPr>
    </w:p>
    <w:p w:rsidR="0041030A" w:rsidRDefault="0041030A" w:rsidP="00CB6680">
      <w:pPr>
        <w:pStyle w:val="Heading2"/>
        <w:numPr>
          <w:ilvl w:val="1"/>
          <w:numId w:val="2"/>
        </w:numPr>
      </w:pPr>
      <w:bookmarkStart w:id="5" w:name="_Toc309597681"/>
      <w:r>
        <w:t>Adatfelvétel</w:t>
      </w:r>
      <w:bookmarkEnd w:id="5"/>
    </w:p>
    <w:p w:rsidR="0041030A" w:rsidRDefault="0041030A" w:rsidP="00CB6680">
      <w:pPr>
        <w:jc w:val="both"/>
        <w:rPr>
          <w:rFonts w:cs="Calibri"/>
        </w:rPr>
      </w:pPr>
      <w:r w:rsidRPr="006A01A2">
        <w:rPr>
          <w:rFonts w:cs="Calibri"/>
        </w:rPr>
        <w:t>A 3 fordulós vetélkedő tesztjeinek kitöltésére az Econventio Egyesület honlapján (</w:t>
      </w:r>
      <w:hyperlink r:id="rId9" w:history="1">
        <w:r w:rsidRPr="006A01A2">
          <w:rPr>
            <w:rStyle w:val="Hyperlink"/>
            <w:rFonts w:cs="Calibri"/>
          </w:rPr>
          <w:t>www.econventio.hu/teszt</w:t>
        </w:r>
      </w:hyperlink>
      <w:r w:rsidRPr="006A01A2">
        <w:rPr>
          <w:rFonts w:cs="Calibri"/>
        </w:rPr>
        <w:t xml:space="preserve">)  nyílt lehetőség, 2011. február 14. és május 08. között. </w:t>
      </w:r>
      <w:r>
        <w:rPr>
          <w:rFonts w:cs="Calibri"/>
        </w:rPr>
        <w:t xml:space="preserve">Mivel a felmérés egy háromfordulós teszt kitöltését jelentette, így a különböző fordulóban adott válaszok összekapcsolása végett a felhasználókat regisztráltattuk. </w:t>
      </w:r>
    </w:p>
    <w:p w:rsidR="0041030A" w:rsidRDefault="0041030A" w:rsidP="00CB6680">
      <w:pPr>
        <w:jc w:val="both"/>
        <w:rPr>
          <w:rFonts w:cs="Calibri"/>
        </w:rPr>
      </w:pPr>
      <w:r>
        <w:rPr>
          <w:rFonts w:cs="Calibri"/>
        </w:rPr>
        <w:t xml:space="preserve">A regisztráció során a felmérés kiértékeléséhez szükséges demográfiai tényezőkre (nem, életkor, iskola, osztály, településtípus) rákérdezünk. Így a tesztek kitöltése során kizárólag a pénzügyi kultúrához kapcsolódó kérdéseket tettünk fel.  </w:t>
      </w:r>
    </w:p>
    <w:p w:rsidR="0041030A" w:rsidRDefault="0041030A" w:rsidP="00CB6680">
      <w:pPr>
        <w:jc w:val="both"/>
      </w:pPr>
      <w:r w:rsidRPr="00CB6680">
        <w:rPr>
          <w:b/>
        </w:rPr>
        <w:t xml:space="preserve">Az adatfeldolgozás anonim adatokat tartalmaz. </w:t>
      </w:r>
      <w:r>
        <w:t xml:space="preserve">Egy-egy kérdőíven 30 kérdés szerepel, melynek kitöltésére maximum 30 perc jut. A kérdőíveket egy elektronikus felületen kell kitölteni, ahol egyszerre csak egy kérdés jelenik meg, melynek megválaszolása a 30 perces összes időn belül nem időkorlátos. </w:t>
      </w:r>
    </w:p>
    <w:p w:rsidR="0041030A" w:rsidRDefault="0041030A" w:rsidP="00CB6680">
      <w:pPr>
        <w:jc w:val="both"/>
      </w:pPr>
      <w:r>
        <w:t xml:space="preserve">Egy-egy forduló kitöltését a kérdőív közzétételétől számított 30 napon belül lehet megtenni. A következő kérdőív ezen idő letelte után jelenik meg a tanulóknak. </w:t>
      </w:r>
    </w:p>
    <w:p w:rsidR="0041030A" w:rsidRDefault="0041030A" w:rsidP="00CB6680">
      <w:pPr>
        <w:jc w:val="both"/>
      </w:pPr>
    </w:p>
    <w:p w:rsidR="0041030A" w:rsidRDefault="0041030A" w:rsidP="00CB6680">
      <w:pPr>
        <w:pStyle w:val="Heading2"/>
        <w:numPr>
          <w:ilvl w:val="1"/>
          <w:numId w:val="2"/>
        </w:numPr>
      </w:pPr>
      <w:bookmarkStart w:id="6" w:name="_Toc309597682"/>
      <w:r>
        <w:t>Elemzési módszertan</w:t>
      </w:r>
      <w:bookmarkEnd w:id="6"/>
    </w:p>
    <w:p w:rsidR="0041030A" w:rsidRDefault="0041030A" w:rsidP="00A01FF2">
      <w:pPr>
        <w:jc w:val="both"/>
        <w:rPr>
          <w:rFonts w:cs="Calibri"/>
        </w:rPr>
      </w:pPr>
      <w:r w:rsidRPr="003D522C">
        <w:rPr>
          <w:rFonts w:cs="Calibri"/>
        </w:rPr>
        <w:t xml:space="preserve"> A válaszok kérdésenkénti kiértékelése leíró statisztikai segítéségével történik, mely</w:t>
      </w:r>
      <w:r>
        <w:rPr>
          <w:rFonts w:cs="Calibri"/>
        </w:rPr>
        <w:t xml:space="preserve"> során megoszlásokat és diagramokat alkalmazhatunk. </w:t>
      </w:r>
      <w:r w:rsidRPr="003D522C">
        <w:rPr>
          <w:rFonts w:cs="Calibri"/>
        </w:rPr>
        <w:t xml:space="preserve"> </w:t>
      </w:r>
      <w:r>
        <w:rPr>
          <w:rFonts w:cs="Calibri"/>
        </w:rPr>
        <w:t>E technikával csak a válaszadókra vonatkozóan tehetünk kijelentéseket. Ha általánosítani szeretnénk, azaz a minta által reprezentált alapsokaságra is szeretnénk valamit állítani, akkor vizsgálnunk kell a hibahatárt is. Ezzel gyakorlatilag az alapsokaságra vonatkozóan adott válaszalternatívát választók arányát tudjuk megbecsülni adott valószínűség mellett.</w:t>
      </w:r>
    </w:p>
    <w:p w:rsidR="0041030A" w:rsidRPr="000B36BD" w:rsidRDefault="0041030A" w:rsidP="00A01FF2">
      <w:pPr>
        <w:spacing w:after="0" w:line="240" w:lineRule="auto"/>
        <w:jc w:val="center"/>
        <w:rPr>
          <w:rFonts w:cs="Calibri"/>
          <w:b/>
        </w:rPr>
      </w:pPr>
      <w:r w:rsidRPr="000B36BD">
        <w:rPr>
          <w:rFonts w:cs="Calibri"/>
          <w:b/>
        </w:rPr>
        <w:t>Hibahatár</w:t>
      </w:r>
    </w:p>
    <w:tbl>
      <w:tblPr>
        <w:tblW w:w="8277"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840"/>
        <w:gridCol w:w="6437"/>
      </w:tblGrid>
      <w:tr w:rsidR="0041030A" w:rsidRPr="001C2015" w:rsidTr="00CB6680">
        <w:trPr>
          <w:trHeight w:val="300"/>
          <w:jc w:val="center"/>
        </w:trPr>
        <w:tc>
          <w:tcPr>
            <w:tcW w:w="1840" w:type="dxa"/>
            <w:noWrap/>
            <w:vAlign w:val="bottom"/>
          </w:tcPr>
          <w:p w:rsidR="0041030A" w:rsidRPr="001C2015" w:rsidRDefault="0041030A" w:rsidP="00A01FF2">
            <w:pPr>
              <w:spacing w:after="0" w:line="240" w:lineRule="auto"/>
              <w:jc w:val="center"/>
              <w:rPr>
                <w:rFonts w:cs="Calibri"/>
                <w:b/>
                <w:color w:val="000000"/>
              </w:rPr>
            </w:pPr>
            <w:r w:rsidRPr="001C2015">
              <w:rPr>
                <w:rFonts w:cs="Calibri"/>
                <w:b/>
                <w:color w:val="000000"/>
              </w:rPr>
              <w:t>Minta nagyság,</w:t>
            </w:r>
          </w:p>
          <w:p w:rsidR="0041030A" w:rsidRPr="001C2015" w:rsidRDefault="0041030A" w:rsidP="00A01FF2">
            <w:pPr>
              <w:spacing w:after="0" w:line="240" w:lineRule="auto"/>
              <w:jc w:val="center"/>
              <w:rPr>
                <w:rFonts w:cs="Calibri"/>
                <w:b/>
                <w:color w:val="000000"/>
              </w:rPr>
            </w:pPr>
            <w:r w:rsidRPr="001C2015">
              <w:rPr>
                <w:rFonts w:cs="Calibri"/>
                <w:b/>
                <w:color w:val="000000"/>
              </w:rPr>
              <w:t xml:space="preserve"> fő</w:t>
            </w:r>
          </w:p>
        </w:tc>
        <w:tc>
          <w:tcPr>
            <w:tcW w:w="6437" w:type="dxa"/>
            <w:noWrap/>
            <w:vAlign w:val="bottom"/>
          </w:tcPr>
          <w:p w:rsidR="0041030A" w:rsidRPr="001C2015" w:rsidRDefault="0041030A" w:rsidP="00A01FF2">
            <w:pPr>
              <w:spacing w:after="0" w:line="240" w:lineRule="auto"/>
              <w:jc w:val="center"/>
              <w:rPr>
                <w:rFonts w:cs="Calibri"/>
                <w:b/>
                <w:color w:val="000000"/>
              </w:rPr>
            </w:pPr>
            <w:r w:rsidRPr="001C2015">
              <w:rPr>
                <w:rFonts w:cs="Calibri"/>
                <w:b/>
                <w:color w:val="000000"/>
              </w:rPr>
              <w:t xml:space="preserve">Maximális hibahatár 95 százalékos valószínűség mellett, </w:t>
            </w:r>
          </w:p>
          <w:p w:rsidR="0041030A" w:rsidRPr="001C2015" w:rsidRDefault="0041030A" w:rsidP="00A01FF2">
            <w:pPr>
              <w:spacing w:after="0" w:line="240" w:lineRule="auto"/>
              <w:jc w:val="center"/>
              <w:rPr>
                <w:rFonts w:cs="Calibri"/>
                <w:b/>
                <w:color w:val="000000"/>
              </w:rPr>
            </w:pPr>
            <w:r w:rsidRPr="001C2015">
              <w:rPr>
                <w:rFonts w:cs="Calibri"/>
                <w:b/>
                <w:color w:val="000000"/>
              </w:rPr>
              <w:t>százalékpont</w:t>
            </w:r>
          </w:p>
        </w:tc>
      </w:tr>
      <w:tr w:rsidR="0041030A" w:rsidRPr="001C2015" w:rsidTr="00CB6680">
        <w:trPr>
          <w:trHeight w:val="300"/>
          <w:jc w:val="center"/>
        </w:trPr>
        <w:tc>
          <w:tcPr>
            <w:tcW w:w="1840" w:type="dxa"/>
            <w:noWrap/>
            <w:vAlign w:val="bottom"/>
          </w:tcPr>
          <w:p w:rsidR="0041030A" w:rsidRPr="001C2015" w:rsidRDefault="0041030A" w:rsidP="00A01FF2">
            <w:pPr>
              <w:spacing w:after="0" w:line="240" w:lineRule="auto"/>
              <w:jc w:val="center"/>
              <w:rPr>
                <w:rFonts w:cs="Calibri"/>
                <w:color w:val="000000"/>
              </w:rPr>
            </w:pPr>
            <w:r w:rsidRPr="001C2015">
              <w:rPr>
                <w:rFonts w:cs="Calibri"/>
                <w:color w:val="000000"/>
              </w:rPr>
              <w:t>800</w:t>
            </w:r>
          </w:p>
        </w:tc>
        <w:tc>
          <w:tcPr>
            <w:tcW w:w="6437" w:type="dxa"/>
            <w:noWrap/>
            <w:vAlign w:val="bottom"/>
          </w:tcPr>
          <w:p w:rsidR="0041030A" w:rsidRPr="001C2015" w:rsidRDefault="0041030A" w:rsidP="00A01FF2">
            <w:pPr>
              <w:spacing w:after="0" w:line="240" w:lineRule="auto"/>
              <w:jc w:val="center"/>
              <w:rPr>
                <w:rFonts w:cs="Calibri"/>
                <w:color w:val="000000"/>
              </w:rPr>
            </w:pPr>
            <w:r w:rsidRPr="001C2015">
              <w:rPr>
                <w:rFonts w:cs="Calibri"/>
                <w:color w:val="000000"/>
              </w:rPr>
              <w:t>3,46</w:t>
            </w:r>
          </w:p>
        </w:tc>
      </w:tr>
      <w:tr w:rsidR="0041030A" w:rsidRPr="001C2015" w:rsidTr="00CB6680">
        <w:trPr>
          <w:trHeight w:val="300"/>
          <w:jc w:val="center"/>
        </w:trPr>
        <w:tc>
          <w:tcPr>
            <w:tcW w:w="1840" w:type="dxa"/>
            <w:noWrap/>
            <w:vAlign w:val="bottom"/>
          </w:tcPr>
          <w:p w:rsidR="0041030A" w:rsidRPr="001C2015" w:rsidRDefault="0041030A" w:rsidP="00A01FF2">
            <w:pPr>
              <w:spacing w:after="0" w:line="240" w:lineRule="auto"/>
              <w:jc w:val="center"/>
              <w:rPr>
                <w:rFonts w:cs="Calibri"/>
                <w:color w:val="000000"/>
              </w:rPr>
            </w:pPr>
            <w:r w:rsidRPr="001C2015">
              <w:rPr>
                <w:rFonts w:cs="Calibri"/>
                <w:color w:val="000000"/>
              </w:rPr>
              <w:t>1000</w:t>
            </w:r>
          </w:p>
        </w:tc>
        <w:tc>
          <w:tcPr>
            <w:tcW w:w="6437" w:type="dxa"/>
            <w:noWrap/>
            <w:vAlign w:val="bottom"/>
          </w:tcPr>
          <w:p w:rsidR="0041030A" w:rsidRPr="001C2015" w:rsidRDefault="0041030A" w:rsidP="00A01FF2">
            <w:pPr>
              <w:spacing w:after="0" w:line="240" w:lineRule="auto"/>
              <w:jc w:val="center"/>
              <w:rPr>
                <w:rFonts w:cs="Calibri"/>
                <w:color w:val="000000"/>
              </w:rPr>
            </w:pPr>
            <w:r w:rsidRPr="001C2015">
              <w:rPr>
                <w:rFonts w:cs="Calibri"/>
                <w:color w:val="000000"/>
              </w:rPr>
              <w:t>3,10</w:t>
            </w:r>
          </w:p>
        </w:tc>
      </w:tr>
      <w:tr w:rsidR="0041030A" w:rsidRPr="001C2015" w:rsidTr="00CB6680">
        <w:trPr>
          <w:trHeight w:val="300"/>
          <w:jc w:val="center"/>
        </w:trPr>
        <w:tc>
          <w:tcPr>
            <w:tcW w:w="1840" w:type="dxa"/>
            <w:noWrap/>
            <w:vAlign w:val="bottom"/>
          </w:tcPr>
          <w:p w:rsidR="0041030A" w:rsidRPr="001C2015" w:rsidRDefault="0041030A" w:rsidP="00A01FF2">
            <w:pPr>
              <w:spacing w:after="0" w:line="240" w:lineRule="auto"/>
              <w:jc w:val="center"/>
              <w:rPr>
                <w:rFonts w:cs="Calibri"/>
                <w:color w:val="000000"/>
              </w:rPr>
            </w:pPr>
            <w:r w:rsidRPr="001C2015">
              <w:rPr>
                <w:rFonts w:cs="Calibri"/>
                <w:color w:val="000000"/>
              </w:rPr>
              <w:t>1500</w:t>
            </w:r>
          </w:p>
        </w:tc>
        <w:tc>
          <w:tcPr>
            <w:tcW w:w="6437" w:type="dxa"/>
            <w:noWrap/>
            <w:vAlign w:val="bottom"/>
          </w:tcPr>
          <w:p w:rsidR="0041030A" w:rsidRPr="001C2015" w:rsidRDefault="0041030A" w:rsidP="00A01FF2">
            <w:pPr>
              <w:spacing w:after="0" w:line="240" w:lineRule="auto"/>
              <w:jc w:val="center"/>
              <w:rPr>
                <w:rFonts w:cs="Calibri"/>
                <w:color w:val="000000"/>
              </w:rPr>
            </w:pPr>
            <w:r w:rsidRPr="001C2015">
              <w:rPr>
                <w:rFonts w:cs="Calibri"/>
                <w:color w:val="000000"/>
              </w:rPr>
              <w:t>2,53</w:t>
            </w:r>
          </w:p>
        </w:tc>
      </w:tr>
      <w:tr w:rsidR="0041030A" w:rsidRPr="001C2015" w:rsidTr="00CB6680">
        <w:trPr>
          <w:trHeight w:val="300"/>
          <w:jc w:val="center"/>
        </w:trPr>
        <w:tc>
          <w:tcPr>
            <w:tcW w:w="1840" w:type="dxa"/>
            <w:noWrap/>
            <w:vAlign w:val="bottom"/>
          </w:tcPr>
          <w:p w:rsidR="0041030A" w:rsidRPr="001C2015" w:rsidRDefault="0041030A" w:rsidP="00A01FF2">
            <w:pPr>
              <w:spacing w:after="0" w:line="240" w:lineRule="auto"/>
              <w:jc w:val="center"/>
              <w:rPr>
                <w:rFonts w:cs="Calibri"/>
                <w:color w:val="000000"/>
              </w:rPr>
            </w:pPr>
            <w:r w:rsidRPr="001C2015">
              <w:rPr>
                <w:rFonts w:cs="Calibri"/>
                <w:color w:val="000000"/>
              </w:rPr>
              <w:t>2000</w:t>
            </w:r>
          </w:p>
        </w:tc>
        <w:tc>
          <w:tcPr>
            <w:tcW w:w="6437" w:type="dxa"/>
            <w:noWrap/>
            <w:vAlign w:val="bottom"/>
          </w:tcPr>
          <w:p w:rsidR="0041030A" w:rsidRPr="001C2015" w:rsidRDefault="0041030A" w:rsidP="00A01FF2">
            <w:pPr>
              <w:spacing w:after="0" w:line="240" w:lineRule="auto"/>
              <w:jc w:val="center"/>
              <w:rPr>
                <w:rFonts w:cs="Calibri"/>
                <w:color w:val="000000"/>
              </w:rPr>
            </w:pPr>
            <w:r w:rsidRPr="001C2015">
              <w:rPr>
                <w:rFonts w:cs="Calibri"/>
                <w:color w:val="000000"/>
              </w:rPr>
              <w:t>2,19</w:t>
            </w:r>
          </w:p>
        </w:tc>
      </w:tr>
      <w:tr w:rsidR="0041030A" w:rsidRPr="001C2015" w:rsidTr="00CB6680">
        <w:trPr>
          <w:trHeight w:val="300"/>
          <w:jc w:val="center"/>
        </w:trPr>
        <w:tc>
          <w:tcPr>
            <w:tcW w:w="1840" w:type="dxa"/>
            <w:noWrap/>
            <w:vAlign w:val="bottom"/>
          </w:tcPr>
          <w:p w:rsidR="0041030A" w:rsidRPr="001C2015" w:rsidRDefault="0041030A" w:rsidP="00A01FF2">
            <w:pPr>
              <w:spacing w:after="0" w:line="240" w:lineRule="auto"/>
              <w:jc w:val="center"/>
              <w:rPr>
                <w:rFonts w:cs="Calibri"/>
                <w:color w:val="000000"/>
              </w:rPr>
            </w:pPr>
            <w:r w:rsidRPr="001C2015">
              <w:rPr>
                <w:rFonts w:cs="Calibri"/>
                <w:color w:val="000000"/>
              </w:rPr>
              <w:t>2500</w:t>
            </w:r>
          </w:p>
        </w:tc>
        <w:tc>
          <w:tcPr>
            <w:tcW w:w="6437" w:type="dxa"/>
            <w:noWrap/>
            <w:vAlign w:val="bottom"/>
          </w:tcPr>
          <w:p w:rsidR="0041030A" w:rsidRPr="001C2015" w:rsidRDefault="0041030A" w:rsidP="00A01FF2">
            <w:pPr>
              <w:spacing w:after="0" w:line="240" w:lineRule="auto"/>
              <w:jc w:val="center"/>
              <w:rPr>
                <w:rFonts w:cs="Calibri"/>
                <w:color w:val="000000"/>
              </w:rPr>
            </w:pPr>
            <w:r w:rsidRPr="001C2015">
              <w:rPr>
                <w:rFonts w:cs="Calibri"/>
                <w:color w:val="000000"/>
              </w:rPr>
              <w:t>1,96</w:t>
            </w:r>
          </w:p>
        </w:tc>
      </w:tr>
    </w:tbl>
    <w:p w:rsidR="0041030A" w:rsidRPr="003D522C" w:rsidRDefault="0041030A" w:rsidP="00A01FF2">
      <w:pPr>
        <w:jc w:val="both"/>
        <w:rPr>
          <w:rFonts w:cs="Calibri"/>
        </w:rPr>
      </w:pPr>
      <w:r>
        <w:rPr>
          <w:rFonts w:cs="Calibri"/>
        </w:rPr>
        <w:t>Forrás: saját szerkesztés</w:t>
      </w:r>
    </w:p>
    <w:p w:rsidR="0041030A" w:rsidRDefault="0041030A" w:rsidP="00A01FF2">
      <w:pPr>
        <w:jc w:val="both"/>
        <w:rPr>
          <w:rFonts w:cs="Calibri"/>
        </w:rPr>
      </w:pPr>
      <w:r>
        <w:rPr>
          <w:rFonts w:cs="Calibri"/>
        </w:rPr>
        <w:t>Például, ha egy alternatívát a megkérdezett 1000 fő 50 százaléka választotta, akkor ugyanez az arány az alapsokaságban 46,9% és 53,1% közötti 95 százalékos valószínűség mellett. Ebből következően, ha két válasz alternatíva kiválasztási aránya több mint 6,2 százalékponttal különbözik, akkor e két arány között szignifikáns különbséget tehetünk.</w:t>
      </w:r>
    </w:p>
    <w:p w:rsidR="0041030A" w:rsidRDefault="0041030A" w:rsidP="00A01FF2">
      <w:pPr>
        <w:tabs>
          <w:tab w:val="num" w:pos="1440"/>
        </w:tabs>
        <w:jc w:val="both"/>
      </w:pPr>
      <w:r>
        <w:t xml:space="preserve">Mivel a teszt mindhárom fordulóját összesen 965 fő töltötte ki, így a kérdések, illetve az eredmények értékelésekor </w:t>
      </w:r>
      <w:r w:rsidRPr="00933BFB">
        <w:rPr>
          <w:b/>
        </w:rPr>
        <w:t>két arányszám között fennáll</w:t>
      </w:r>
      <w:r>
        <w:rPr>
          <w:b/>
        </w:rPr>
        <w:t>ó legalább 7</w:t>
      </w:r>
      <w:r w:rsidRPr="00933BFB">
        <w:rPr>
          <w:b/>
        </w:rPr>
        <w:t xml:space="preserve"> százalékpontos különbséget tekintettünk szignifikánsnak</w:t>
      </w:r>
      <w:r>
        <w:t xml:space="preserve">. </w:t>
      </w:r>
    </w:p>
    <w:p w:rsidR="0041030A" w:rsidRDefault="0041030A" w:rsidP="00A01FF2">
      <w:pPr>
        <w:jc w:val="both"/>
        <w:rPr>
          <w:rFonts w:cs="Calibri"/>
        </w:rPr>
      </w:pPr>
      <w:r>
        <w:rPr>
          <w:rFonts w:cs="Calibri"/>
        </w:rPr>
        <w:t xml:space="preserve">Az egyes kérdések és a demográfiai tényezők kapcsolatára úgynevezett </w:t>
      </w:r>
      <w:r w:rsidRPr="00CB6680">
        <w:rPr>
          <w:rFonts w:cs="Calibri"/>
          <w:b/>
        </w:rPr>
        <w:t>kereszttábla elemzést</w:t>
      </w:r>
      <w:r>
        <w:rPr>
          <w:rFonts w:cs="Calibri"/>
        </w:rPr>
        <w:t xml:space="preserve"> végezhetünk. E vizsgálat alapján jelenthetjük ki, azt hogy két tényező között szignifikáns kapcsolat van, vagy nincs. Egy kapcsolat akkor tekinthető szignifikánsnak, ha a vizsgálat úgynevezett szignifikanciaszintje (sig) 0,05 alatti.</w:t>
      </w:r>
    </w:p>
    <w:p w:rsidR="0041030A" w:rsidRDefault="0041030A" w:rsidP="00750400">
      <w:pPr>
        <w:tabs>
          <w:tab w:val="num" w:pos="1440"/>
        </w:tabs>
        <w:jc w:val="both"/>
      </w:pPr>
    </w:p>
    <w:p w:rsidR="0041030A" w:rsidRDefault="0041030A" w:rsidP="00CB6680">
      <w:pPr>
        <w:pStyle w:val="Heading2"/>
        <w:numPr>
          <w:ilvl w:val="0"/>
          <w:numId w:val="2"/>
        </w:numPr>
      </w:pPr>
      <w:bookmarkStart w:id="7" w:name="_Toc309597683"/>
      <w:r>
        <w:t>Teszteredmények</w:t>
      </w:r>
      <w:bookmarkEnd w:id="7"/>
    </w:p>
    <w:p w:rsidR="0041030A" w:rsidRDefault="0041030A" w:rsidP="00750400">
      <w:pPr>
        <w:tabs>
          <w:tab w:val="num" w:pos="1440"/>
        </w:tabs>
        <w:jc w:val="both"/>
      </w:pPr>
      <w:r>
        <w:t xml:space="preserve">Tekintsük át az Econventio Közhasznú Egyesülettel közösen összeállított teszt eredményeit. Sorba vesszük az attitűdkérdéseket, a kockázat megítélésével kapcsolatos kérdéseket, majd legvégül a tudástesztre érkezett válaszokat vesszük górcső alá. </w:t>
      </w:r>
    </w:p>
    <w:p w:rsidR="0041030A" w:rsidRDefault="0041030A" w:rsidP="00750400">
      <w:pPr>
        <w:tabs>
          <w:tab w:val="num" w:pos="1440"/>
        </w:tabs>
        <w:jc w:val="both"/>
      </w:pPr>
    </w:p>
    <w:p w:rsidR="0041030A" w:rsidRDefault="0041030A" w:rsidP="00CB6680">
      <w:pPr>
        <w:pStyle w:val="Heading2"/>
        <w:numPr>
          <w:ilvl w:val="1"/>
          <w:numId w:val="2"/>
        </w:numPr>
      </w:pPr>
      <w:bookmarkStart w:id="8" w:name="_Toc309597684"/>
      <w:r>
        <w:t>Attitűdkérdések</w:t>
      </w:r>
      <w:bookmarkEnd w:id="8"/>
    </w:p>
    <w:p w:rsidR="0041030A" w:rsidRDefault="0041030A" w:rsidP="0005486B">
      <w:pPr>
        <w:tabs>
          <w:tab w:val="num" w:pos="1440"/>
        </w:tabs>
        <w:jc w:val="both"/>
      </w:pPr>
      <w:r>
        <w:t>E</w:t>
      </w:r>
      <w:r w:rsidRPr="0005486B">
        <w:t xml:space="preserve"> fejezet a megkérdezett diákok pénzügyekhez és a pénz világához való hozzáállását tárgyalja.</w:t>
      </w:r>
      <w:r>
        <w:t xml:space="preserve"> </w:t>
      </w:r>
      <w:r w:rsidRPr="0005486B">
        <w:t xml:space="preserve">A kérdések </w:t>
      </w:r>
      <w:r>
        <w:t xml:space="preserve">azt </w:t>
      </w:r>
      <w:r w:rsidRPr="0005486B">
        <w:t xml:space="preserve">vizsgálják, hogy mennyire tartják fontosnak a megkérdezettek </w:t>
      </w:r>
      <w:r>
        <w:t>a pénzügyekről való tájékozódás</w:t>
      </w:r>
      <w:r w:rsidRPr="0005486B">
        <w:t xml:space="preserve">t és hogy magukat mennyire tartják tájékozottnak. Továbbá jellemezzük a diákokat abból a szempontból is, hogy mennyire gondolkoznak felelősségteljesen a pénzügyeikről, azaz mennyire tartják fontosnak a pénzügyi tervezést, a megtakarítást, a nyugdíjas évek pénzügyi biztonságát. A fejezet foglalkozik még azzal is, hogy kit tekintenek a diákok sikeresnek és </w:t>
      </w:r>
      <w:r>
        <w:t xml:space="preserve">szerintük </w:t>
      </w:r>
      <w:r w:rsidRPr="0005486B">
        <w:t>hogyan lehet sikeresnek lenni Magyarországon.</w:t>
      </w:r>
      <w:r>
        <w:t xml:space="preserve"> Ezekre a kérdésekre mindenegyes kérdésnél a kitöltők több mint 97 százaléka válaszolt.</w:t>
      </w:r>
    </w:p>
    <w:p w:rsidR="0041030A" w:rsidRDefault="0041030A" w:rsidP="0005486B">
      <w:pPr>
        <w:tabs>
          <w:tab w:val="num" w:pos="1440"/>
        </w:tabs>
        <w:jc w:val="both"/>
      </w:pPr>
    </w:p>
    <w:p w:rsidR="0041030A" w:rsidRDefault="0041030A" w:rsidP="00CB6680">
      <w:pPr>
        <w:pStyle w:val="Heading2"/>
        <w:numPr>
          <w:ilvl w:val="2"/>
          <w:numId w:val="2"/>
        </w:numPr>
      </w:pPr>
      <w:bookmarkStart w:id="9" w:name="_Toc309597685"/>
      <w:r>
        <w:t>Fontosság – érdeklődés - tájékozottság</w:t>
      </w:r>
      <w:bookmarkEnd w:id="9"/>
    </w:p>
    <w:p w:rsidR="0041030A" w:rsidRDefault="0041030A" w:rsidP="00933BFB">
      <w:pPr>
        <w:tabs>
          <w:tab w:val="num" w:pos="1440"/>
        </w:tabs>
        <w:jc w:val="both"/>
      </w:pPr>
      <w:r>
        <w:t xml:space="preserve">A válaszadók jelentős többsége (81,8 százalék) </w:t>
      </w:r>
      <w:r w:rsidRPr="00933BFB">
        <w:rPr>
          <w:b/>
        </w:rPr>
        <w:t>fontosnak tartja</w:t>
      </w:r>
      <w:r>
        <w:t xml:space="preserve"> pénzügyi termékekkel, szolgáltatásokkal kapcsolatos információk ismeretét, és csupán 18,2 százalék az, aki nem tartja ezt fontosnak. Ugyanakkor a válaszadók 70,5 százalékát </w:t>
      </w:r>
      <w:r w:rsidRPr="00933BFB">
        <w:rPr>
          <w:b/>
        </w:rPr>
        <w:t>érdeklik</w:t>
      </w:r>
      <w:r>
        <w:t xml:space="preserve"> az ilyen jellegű információk, 29,5 százalékukat pedig nem. A megkérdezett diákok körülbelül 2/3-át saját bevallásuk szerint érdeklik a pénzügyi világ hírei, 1/3-uk pedig nem érdeklődik eziránt. </w:t>
      </w:r>
    </w:p>
    <w:p w:rsidR="0041030A" w:rsidRDefault="0041030A" w:rsidP="0005486B">
      <w:pPr>
        <w:tabs>
          <w:tab w:val="num" w:pos="1440"/>
        </w:tabs>
        <w:jc w:val="both"/>
      </w:pPr>
      <w:r>
        <w:t xml:space="preserve">A diákokat arról is kérdezték, hogy saját bevallásuk szerint </w:t>
      </w:r>
      <w:r w:rsidRPr="00933BFB">
        <w:rPr>
          <w:b/>
        </w:rPr>
        <w:t>tájékozottak</w:t>
      </w:r>
      <w:r>
        <w:t>-e a pénzügyi termékekkel, és szolgáltatásokkal kapcsolatban. A válaszadók között körülbelül fele-fele arányban találhatók a magukat tájékozottnak, illetve nem tájékozottnak vallók, azonban a magukat tájékozottnak vallók valamivel többen (50,3 százalék) vannak, mint a nem tájékozott válaszadók (49,7 százalék).</w:t>
      </w:r>
    </w:p>
    <w:p w:rsidR="0041030A" w:rsidRDefault="0041030A" w:rsidP="0005486B">
      <w:pPr>
        <w:tabs>
          <w:tab w:val="num" w:pos="1440"/>
        </w:tabs>
        <w:jc w:val="both"/>
      </w:pPr>
    </w:p>
    <w:p w:rsidR="0041030A" w:rsidRPr="00933BFB" w:rsidRDefault="0041030A" w:rsidP="00E31A78">
      <w:pPr>
        <w:keepNext/>
        <w:keepLines/>
        <w:tabs>
          <w:tab w:val="num" w:pos="1440"/>
        </w:tabs>
        <w:spacing w:after="0" w:line="240" w:lineRule="auto"/>
        <w:jc w:val="center"/>
        <w:rPr>
          <w:b/>
        </w:rPr>
      </w:pPr>
      <w:r w:rsidRPr="00933BFB">
        <w:rPr>
          <w:b/>
        </w:rPr>
        <w:t>A válaszadó pénzügyi attitűd szerinti megoszlása, %</w:t>
      </w:r>
    </w:p>
    <w:p w:rsidR="0041030A" w:rsidRDefault="0041030A" w:rsidP="004114E9">
      <w:pPr>
        <w:jc w:val="both"/>
      </w:pPr>
      <w:r w:rsidRPr="00A92E35">
        <w:rPr>
          <w:noProof/>
          <w:lang w:eastAsia="hu-HU"/>
        </w:rPr>
        <w:object w:dxaOrig="9102" w:dyaOrig="5050">
          <v:shape id="Diagram 1" o:spid="_x0000_i1027" type="#_x0000_t75" style="width:455.25pt;height:252.75pt;visibility:visible" o:ole="">
            <v:imagedata r:id="rId10" o:title=""/>
            <o:lock v:ext="edit" aspectratio="f"/>
          </v:shape>
          <o:OLEObject Type="Embed" ProgID="Excel.Chart.8" ShapeID="Diagram 1" DrawAspect="Content" ObjectID="_1383989796" r:id="rId11"/>
        </w:object>
      </w:r>
    </w:p>
    <w:p w:rsidR="0041030A" w:rsidRDefault="0041030A" w:rsidP="00933BFB">
      <w:pPr>
        <w:spacing w:after="0" w:line="360" w:lineRule="auto"/>
      </w:pPr>
      <w:r>
        <w:t>Forrás: saját szerkesztés</w:t>
      </w:r>
    </w:p>
    <w:p w:rsidR="0041030A" w:rsidRDefault="0041030A" w:rsidP="001B44E5">
      <w:pPr>
        <w:jc w:val="both"/>
      </w:pPr>
      <w:r>
        <w:t xml:space="preserve">Az eddigi kérdésekből leszűrhető, hogy a pénzügyi információk fontosságát vallók aránya, ezen információkkal kapcsolatos érdeklődést, illetve tájékozottságot mutatók aránya egyre </w:t>
      </w:r>
      <w:r w:rsidRPr="002D5C83">
        <w:rPr>
          <w:b/>
        </w:rPr>
        <w:t>kisebb arányt</w:t>
      </w:r>
      <w:r>
        <w:t xml:space="preserve"> mutat a megkérdezetteken belül.</w:t>
      </w:r>
    </w:p>
    <w:p w:rsidR="0041030A" w:rsidRDefault="0041030A" w:rsidP="00110189">
      <w:pPr>
        <w:spacing w:after="0" w:line="360" w:lineRule="auto"/>
      </w:pPr>
    </w:p>
    <w:p w:rsidR="0041030A" w:rsidRPr="00A33612" w:rsidRDefault="0041030A" w:rsidP="00A7464A">
      <w:pPr>
        <w:spacing w:after="0" w:line="240" w:lineRule="auto"/>
        <w:jc w:val="center"/>
        <w:rPr>
          <w:b/>
        </w:rPr>
      </w:pPr>
      <w:r w:rsidRPr="00A33612">
        <w:rPr>
          <w:b/>
        </w:rPr>
        <w:t>Fontosság</w:t>
      </w:r>
      <w:r>
        <w:rPr>
          <w:b/>
        </w:rPr>
        <w:t xml:space="preserve"> – </w:t>
      </w:r>
      <w:r w:rsidRPr="00A33612">
        <w:rPr>
          <w:b/>
        </w:rPr>
        <w:t>érdeklődés</w:t>
      </w:r>
      <w:r>
        <w:rPr>
          <w:b/>
        </w:rPr>
        <w:t xml:space="preserve"> </w:t>
      </w:r>
      <w:r w:rsidRPr="00A33612">
        <w:rPr>
          <w:b/>
        </w:rPr>
        <w:t>-</w:t>
      </w:r>
      <w:r>
        <w:rPr>
          <w:b/>
        </w:rPr>
        <w:t xml:space="preserve"> </w:t>
      </w:r>
      <w:r w:rsidRPr="00A33612">
        <w:rPr>
          <w:b/>
        </w:rPr>
        <w:t>tájékozottság viszonya</w:t>
      </w:r>
    </w:p>
    <w:p w:rsidR="0041030A" w:rsidRDefault="0041030A" w:rsidP="001B44E5">
      <w:pPr>
        <w:tabs>
          <w:tab w:val="num" w:pos="1440"/>
        </w:tabs>
        <w:jc w:val="both"/>
      </w:pPr>
      <w:r w:rsidRPr="00A92E35">
        <w:rPr>
          <w:noProof/>
          <w:lang w:eastAsia="hu-HU"/>
        </w:rPr>
        <w:pict>
          <v:shape id="Diagram 2" o:spid="_x0000_i1028" type="#_x0000_t75" style="width:432.75pt;height:221.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">
            <v:imagedata r:id="rId12" o:title=""/>
            <o:lock v:ext="edit" aspectratio="f"/>
          </v:shape>
        </w:pict>
      </w:r>
    </w:p>
    <w:p w:rsidR="0041030A" w:rsidRDefault="0041030A" w:rsidP="00A33612">
      <w:pPr>
        <w:spacing w:after="0" w:line="360" w:lineRule="auto"/>
      </w:pPr>
      <w:r>
        <w:t>Forrás: saját szerkesztés</w:t>
      </w:r>
    </w:p>
    <w:p w:rsidR="0041030A" w:rsidRDefault="0041030A" w:rsidP="001B44E5">
      <w:pPr>
        <w:tabs>
          <w:tab w:val="num" w:pos="1440"/>
        </w:tabs>
        <w:jc w:val="both"/>
      </w:pPr>
    </w:p>
    <w:p w:rsidR="0041030A" w:rsidRPr="002D5C83" w:rsidRDefault="0041030A" w:rsidP="00E31A78">
      <w:pPr>
        <w:keepNext/>
        <w:keepLines/>
        <w:spacing w:after="0" w:line="240" w:lineRule="auto"/>
        <w:jc w:val="center"/>
        <w:rPr>
          <w:rFonts w:ascii="Times New Roman" w:hAnsi="Times New Roman"/>
          <w:sz w:val="24"/>
          <w:szCs w:val="24"/>
        </w:rPr>
      </w:pPr>
      <w:r w:rsidRPr="00A33612">
        <w:rPr>
          <w:b/>
        </w:rPr>
        <w:t>Fontosság</w:t>
      </w:r>
      <w:r>
        <w:rPr>
          <w:b/>
        </w:rPr>
        <w:t xml:space="preserve"> – tájékozottság szerinti megoszlás nemenként külön-külön, %</w:t>
      </w:r>
    </w:p>
    <w:tbl>
      <w:tblPr>
        <w:tblW w:w="88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835"/>
        <w:gridCol w:w="4536"/>
        <w:gridCol w:w="851"/>
        <w:gridCol w:w="673"/>
      </w:tblGrid>
      <w:tr w:rsidR="0041030A" w:rsidRPr="001C2015" w:rsidTr="00ED45B2">
        <w:trPr>
          <w:cantSplit/>
          <w:tblHeader/>
        </w:trPr>
        <w:tc>
          <w:tcPr>
            <w:tcW w:w="2835" w:type="dxa"/>
            <w:vMerge w:val="restart"/>
            <w:tcBorders>
              <w:top w:val="double" w:sz="8" w:space="0" w:color="000000"/>
              <w:left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center"/>
              <w:rPr>
                <w:b/>
              </w:rPr>
            </w:pPr>
            <w:r w:rsidRPr="001C2015">
              <w:rPr>
                <w:b/>
              </w:rPr>
              <w:t>Kérdés</w:t>
            </w:r>
          </w:p>
        </w:tc>
        <w:tc>
          <w:tcPr>
            <w:tcW w:w="4536" w:type="dxa"/>
            <w:vMerge w:val="restart"/>
            <w:tcBorders>
              <w:top w:val="double" w:sz="8" w:space="0" w:color="000000"/>
              <w:left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center"/>
              <w:rPr>
                <w:b/>
              </w:rPr>
            </w:pPr>
            <w:r w:rsidRPr="001C2015">
              <w:rPr>
                <w:b/>
              </w:rPr>
              <w:t>Válaszlehetőségek</w:t>
            </w:r>
          </w:p>
        </w:tc>
        <w:tc>
          <w:tcPr>
            <w:tcW w:w="1524" w:type="dxa"/>
            <w:gridSpan w:val="2"/>
            <w:tcBorders>
              <w:top w:val="double" w:sz="8" w:space="0" w:color="000000"/>
              <w:left w:val="nil"/>
              <w:bottom w:val="nil"/>
              <w:right w:val="nil"/>
            </w:tcBorders>
            <w:shd w:val="clear" w:color="auto" w:fill="FFFFFF"/>
            <w:tcMar>
              <w:top w:w="30" w:type="dxa"/>
              <w:left w:w="30" w:type="dxa"/>
              <w:bottom w:w="30" w:type="dxa"/>
              <w:right w:w="30" w:type="dxa"/>
            </w:tcMar>
            <w:vAlign w:val="bottom"/>
          </w:tcPr>
          <w:p w:rsidR="0041030A" w:rsidRPr="001C2015" w:rsidRDefault="0041030A" w:rsidP="00E31A78">
            <w:pPr>
              <w:keepNext/>
              <w:keepLines/>
              <w:autoSpaceDE w:val="0"/>
              <w:autoSpaceDN w:val="0"/>
              <w:adjustRightInd w:val="0"/>
              <w:spacing w:after="0" w:line="240" w:lineRule="auto"/>
              <w:jc w:val="center"/>
              <w:rPr>
                <w:rFonts w:cs="Arial"/>
                <w:b/>
                <w:color w:val="000000"/>
              </w:rPr>
            </w:pPr>
            <w:r w:rsidRPr="001C2015">
              <w:rPr>
                <w:rFonts w:cs="Arial"/>
                <w:b/>
                <w:color w:val="000000"/>
              </w:rPr>
              <w:t>Nem</w:t>
            </w:r>
          </w:p>
        </w:tc>
      </w:tr>
      <w:tr w:rsidR="0041030A" w:rsidRPr="001C2015" w:rsidTr="00ED45B2">
        <w:trPr>
          <w:cantSplit/>
          <w:tblHeader/>
        </w:trPr>
        <w:tc>
          <w:tcPr>
            <w:tcW w:w="2835" w:type="dxa"/>
            <w:vMerge/>
            <w:tcBorders>
              <w:left w:val="nil"/>
              <w:bottom w:val="single" w:sz="18" w:space="0" w:color="000000"/>
              <w:right w:val="nil"/>
            </w:tcBorders>
            <w:shd w:val="clear" w:color="auto" w:fill="FFFFFF"/>
            <w:tcMar>
              <w:top w:w="30" w:type="dxa"/>
              <w:left w:w="30" w:type="dxa"/>
              <w:bottom w:w="30" w:type="dxa"/>
              <w:right w:w="30" w:type="dxa"/>
            </w:tcMar>
          </w:tcPr>
          <w:p w:rsidR="0041030A" w:rsidRPr="001C2015" w:rsidRDefault="0041030A" w:rsidP="00E31A78">
            <w:pPr>
              <w:keepNext/>
              <w:keepLines/>
              <w:autoSpaceDE w:val="0"/>
              <w:autoSpaceDN w:val="0"/>
              <w:adjustRightInd w:val="0"/>
              <w:spacing w:after="0" w:line="240" w:lineRule="auto"/>
            </w:pPr>
          </w:p>
        </w:tc>
        <w:tc>
          <w:tcPr>
            <w:tcW w:w="4536" w:type="dxa"/>
            <w:vMerge/>
            <w:tcBorders>
              <w:left w:val="nil"/>
              <w:bottom w:val="single" w:sz="18" w:space="0" w:color="000000"/>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center"/>
            </w:pPr>
          </w:p>
        </w:tc>
        <w:tc>
          <w:tcPr>
            <w:tcW w:w="851" w:type="dxa"/>
            <w:tcBorders>
              <w:left w:val="nil"/>
              <w:bottom w:val="single" w:sz="18" w:space="0" w:color="000000"/>
              <w:right w:val="nil"/>
            </w:tcBorders>
            <w:shd w:val="clear" w:color="auto" w:fill="FFFFFF"/>
            <w:tcMar>
              <w:top w:w="30" w:type="dxa"/>
              <w:left w:w="30" w:type="dxa"/>
              <w:bottom w:w="30" w:type="dxa"/>
              <w:right w:w="30" w:type="dxa"/>
            </w:tcMar>
            <w:vAlign w:val="bottom"/>
          </w:tcPr>
          <w:p w:rsidR="0041030A" w:rsidRPr="001C2015" w:rsidRDefault="0041030A" w:rsidP="00E31A78">
            <w:pPr>
              <w:keepNext/>
              <w:keepLines/>
              <w:autoSpaceDE w:val="0"/>
              <w:autoSpaceDN w:val="0"/>
              <w:adjustRightInd w:val="0"/>
              <w:spacing w:after="0" w:line="240" w:lineRule="auto"/>
              <w:jc w:val="center"/>
              <w:rPr>
                <w:rFonts w:cs="Arial"/>
                <w:color w:val="000000"/>
              </w:rPr>
            </w:pPr>
            <w:r w:rsidRPr="001C2015">
              <w:rPr>
                <w:rFonts w:cs="Arial"/>
                <w:color w:val="000000"/>
              </w:rPr>
              <w:t>férfi</w:t>
            </w:r>
          </w:p>
        </w:tc>
        <w:tc>
          <w:tcPr>
            <w:tcW w:w="673" w:type="dxa"/>
            <w:tcBorders>
              <w:left w:val="nil"/>
              <w:bottom w:val="single" w:sz="18" w:space="0" w:color="000000"/>
              <w:right w:val="nil"/>
            </w:tcBorders>
            <w:shd w:val="clear" w:color="auto" w:fill="FFFFFF"/>
            <w:tcMar>
              <w:top w:w="30" w:type="dxa"/>
              <w:left w:w="30" w:type="dxa"/>
              <w:bottom w:w="30" w:type="dxa"/>
              <w:right w:w="30" w:type="dxa"/>
            </w:tcMar>
            <w:vAlign w:val="bottom"/>
          </w:tcPr>
          <w:p w:rsidR="0041030A" w:rsidRPr="001C2015" w:rsidRDefault="0041030A" w:rsidP="00E31A78">
            <w:pPr>
              <w:keepNext/>
              <w:keepLines/>
              <w:autoSpaceDE w:val="0"/>
              <w:autoSpaceDN w:val="0"/>
              <w:adjustRightInd w:val="0"/>
              <w:spacing w:after="0" w:line="240" w:lineRule="auto"/>
              <w:jc w:val="center"/>
              <w:rPr>
                <w:rFonts w:cs="Arial"/>
                <w:color w:val="000000"/>
              </w:rPr>
            </w:pPr>
            <w:r w:rsidRPr="001C2015">
              <w:rPr>
                <w:rFonts w:cs="Arial"/>
                <w:color w:val="000000"/>
              </w:rPr>
              <w:t>nő</w:t>
            </w:r>
          </w:p>
        </w:tc>
      </w:tr>
      <w:tr w:rsidR="0041030A" w:rsidRPr="001C2015" w:rsidTr="00ED45B2">
        <w:trPr>
          <w:cantSplit/>
          <w:tblHeader/>
        </w:trPr>
        <w:tc>
          <w:tcPr>
            <w:tcW w:w="2835" w:type="dxa"/>
            <w:vMerge w:val="restart"/>
            <w:tcBorders>
              <w:top w:val="single" w:sz="18" w:space="0" w:color="000000"/>
              <w:left w:val="nil"/>
              <w:bottom w:val="nil"/>
              <w:right w:val="nil"/>
            </w:tcBorders>
            <w:shd w:val="clear" w:color="auto" w:fill="FFFFFF"/>
            <w:tcMar>
              <w:top w:w="30" w:type="dxa"/>
              <w:left w:w="30" w:type="dxa"/>
              <w:bottom w:w="30" w:type="dxa"/>
              <w:right w:w="30" w:type="dxa"/>
            </w:tcMar>
          </w:tcPr>
          <w:p w:rsidR="0041030A" w:rsidRPr="001C2015" w:rsidRDefault="0041030A" w:rsidP="00E31A78">
            <w:pPr>
              <w:keepNext/>
              <w:keepLines/>
              <w:autoSpaceDE w:val="0"/>
              <w:autoSpaceDN w:val="0"/>
              <w:adjustRightInd w:val="0"/>
              <w:spacing w:after="0" w:line="240" w:lineRule="auto"/>
              <w:rPr>
                <w:rFonts w:cs="Arial"/>
                <w:color w:val="000000"/>
              </w:rPr>
            </w:pPr>
            <w:r w:rsidRPr="001C2015">
              <w:rPr>
                <w:rFonts w:cs="Arial"/>
                <w:color w:val="000000"/>
              </w:rPr>
              <w:t xml:space="preserve"> Melyik jellemző rád az alábbi állítások közül?</w:t>
            </w:r>
          </w:p>
        </w:tc>
        <w:tc>
          <w:tcPr>
            <w:tcW w:w="4536" w:type="dxa"/>
            <w:tcBorders>
              <w:top w:val="single" w:sz="18" w:space="0" w:color="000000"/>
              <w:left w:val="nil"/>
              <w:bottom w:val="nil"/>
              <w:right w:val="nil"/>
            </w:tcBorders>
            <w:shd w:val="clear" w:color="auto" w:fill="FFFFFF"/>
            <w:tcMar>
              <w:top w:w="30" w:type="dxa"/>
              <w:left w:w="30" w:type="dxa"/>
              <w:bottom w:w="30" w:type="dxa"/>
              <w:right w:w="30" w:type="dxa"/>
            </w:tcMar>
          </w:tcPr>
          <w:p w:rsidR="0041030A" w:rsidRPr="001C2015" w:rsidRDefault="0041030A" w:rsidP="00E31A78">
            <w:pPr>
              <w:keepNext/>
              <w:keepLines/>
              <w:autoSpaceDE w:val="0"/>
              <w:autoSpaceDN w:val="0"/>
              <w:adjustRightInd w:val="0"/>
              <w:spacing w:after="0" w:line="240" w:lineRule="auto"/>
              <w:rPr>
                <w:rFonts w:cs="Arial"/>
                <w:color w:val="000000"/>
              </w:rPr>
            </w:pPr>
            <w:r w:rsidRPr="001C2015">
              <w:rPr>
                <w:rFonts w:cs="Arial"/>
                <w:color w:val="000000"/>
              </w:rPr>
              <w:t>Érdekelnek a pénzügyi világ hírei</w:t>
            </w:r>
          </w:p>
        </w:tc>
        <w:tc>
          <w:tcPr>
            <w:tcW w:w="851" w:type="dxa"/>
            <w:tcBorders>
              <w:top w:val="single" w:sz="18" w:space="0" w:color="000000"/>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71,2</w:t>
            </w:r>
          </w:p>
        </w:tc>
        <w:tc>
          <w:tcPr>
            <w:tcW w:w="673" w:type="dxa"/>
            <w:tcBorders>
              <w:top w:val="single" w:sz="18" w:space="0" w:color="000000"/>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61,9</w:t>
            </w:r>
          </w:p>
        </w:tc>
      </w:tr>
      <w:tr w:rsidR="0041030A" w:rsidRPr="001C2015" w:rsidTr="00ED45B2">
        <w:trPr>
          <w:cantSplit/>
          <w:tblHeader/>
        </w:trPr>
        <w:tc>
          <w:tcPr>
            <w:tcW w:w="2835" w:type="dxa"/>
            <w:vMerge/>
            <w:tcBorders>
              <w:top w:val="single" w:sz="16" w:space="0" w:color="000000"/>
              <w:left w:val="nil"/>
              <w:bottom w:val="nil"/>
              <w:right w:val="nil"/>
            </w:tcBorders>
            <w:shd w:val="clear" w:color="auto" w:fill="FFFFFF"/>
            <w:tcMar>
              <w:top w:w="30" w:type="dxa"/>
              <w:left w:w="30" w:type="dxa"/>
              <w:bottom w:w="30" w:type="dxa"/>
              <w:right w:w="30" w:type="dxa"/>
            </w:tcMar>
          </w:tcPr>
          <w:p w:rsidR="0041030A" w:rsidRPr="001C2015" w:rsidRDefault="0041030A" w:rsidP="00A42A60">
            <w:pPr>
              <w:autoSpaceDE w:val="0"/>
              <w:autoSpaceDN w:val="0"/>
              <w:adjustRightInd w:val="0"/>
              <w:spacing w:after="0" w:line="240" w:lineRule="auto"/>
              <w:rPr>
                <w:rFonts w:cs="Arial"/>
                <w:color w:val="000000"/>
              </w:rPr>
            </w:pPr>
          </w:p>
        </w:tc>
        <w:tc>
          <w:tcPr>
            <w:tcW w:w="4536" w:type="dxa"/>
            <w:tcBorders>
              <w:top w:val="nil"/>
              <w:left w:val="nil"/>
              <w:bottom w:val="nil"/>
              <w:right w:val="nil"/>
            </w:tcBorders>
            <w:shd w:val="clear" w:color="auto" w:fill="FFFFFF"/>
            <w:tcMar>
              <w:top w:w="30" w:type="dxa"/>
              <w:left w:w="30" w:type="dxa"/>
              <w:bottom w:w="30" w:type="dxa"/>
              <w:right w:w="30" w:type="dxa"/>
            </w:tcMar>
          </w:tcPr>
          <w:p w:rsidR="0041030A" w:rsidRPr="001C2015" w:rsidRDefault="0041030A" w:rsidP="00A42A60">
            <w:pPr>
              <w:autoSpaceDE w:val="0"/>
              <w:autoSpaceDN w:val="0"/>
              <w:adjustRightInd w:val="0"/>
              <w:spacing w:after="0" w:line="240" w:lineRule="auto"/>
              <w:rPr>
                <w:rFonts w:cs="Arial"/>
                <w:color w:val="000000"/>
              </w:rPr>
            </w:pPr>
            <w:r w:rsidRPr="001C2015">
              <w:rPr>
                <w:rFonts w:cs="Arial"/>
                <w:color w:val="000000"/>
              </w:rPr>
              <w:t>Nem érdekelnek a pénzügyi világ hírei</w:t>
            </w:r>
          </w:p>
        </w:tc>
        <w:tc>
          <w:tcPr>
            <w:tcW w:w="851" w:type="dxa"/>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A42A60">
            <w:pPr>
              <w:autoSpaceDE w:val="0"/>
              <w:autoSpaceDN w:val="0"/>
              <w:adjustRightInd w:val="0"/>
              <w:spacing w:after="0" w:line="240" w:lineRule="auto"/>
              <w:jc w:val="right"/>
              <w:rPr>
                <w:rFonts w:cs="Arial"/>
                <w:color w:val="000000"/>
              </w:rPr>
            </w:pPr>
            <w:r w:rsidRPr="001C2015">
              <w:rPr>
                <w:rFonts w:cs="Arial"/>
                <w:color w:val="000000"/>
              </w:rPr>
              <w:t>28,8</w:t>
            </w:r>
          </w:p>
        </w:tc>
        <w:tc>
          <w:tcPr>
            <w:tcW w:w="673" w:type="dxa"/>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A42A60">
            <w:pPr>
              <w:autoSpaceDE w:val="0"/>
              <w:autoSpaceDN w:val="0"/>
              <w:adjustRightInd w:val="0"/>
              <w:spacing w:after="0" w:line="240" w:lineRule="auto"/>
              <w:jc w:val="right"/>
              <w:rPr>
                <w:rFonts w:cs="Arial"/>
                <w:color w:val="000000"/>
              </w:rPr>
            </w:pPr>
            <w:r w:rsidRPr="001C2015">
              <w:rPr>
                <w:rFonts w:cs="Arial"/>
                <w:color w:val="000000"/>
              </w:rPr>
              <w:t>38,1</w:t>
            </w:r>
          </w:p>
        </w:tc>
      </w:tr>
      <w:tr w:rsidR="0041030A" w:rsidRPr="001C2015" w:rsidTr="00ED45B2">
        <w:trPr>
          <w:cantSplit/>
          <w:tblHeader/>
        </w:trPr>
        <w:tc>
          <w:tcPr>
            <w:tcW w:w="2835" w:type="dxa"/>
            <w:vMerge/>
            <w:tcBorders>
              <w:top w:val="single" w:sz="16" w:space="0" w:color="000000"/>
              <w:left w:val="nil"/>
              <w:bottom w:val="single" w:sz="4" w:space="0" w:color="auto"/>
              <w:right w:val="nil"/>
            </w:tcBorders>
            <w:shd w:val="clear" w:color="auto" w:fill="FFFFFF"/>
            <w:tcMar>
              <w:top w:w="30" w:type="dxa"/>
              <w:left w:w="30" w:type="dxa"/>
              <w:bottom w:w="30" w:type="dxa"/>
              <w:right w:w="30" w:type="dxa"/>
            </w:tcMar>
          </w:tcPr>
          <w:p w:rsidR="0041030A" w:rsidRPr="001C2015" w:rsidRDefault="0041030A" w:rsidP="00A42A60">
            <w:pPr>
              <w:autoSpaceDE w:val="0"/>
              <w:autoSpaceDN w:val="0"/>
              <w:adjustRightInd w:val="0"/>
              <w:spacing w:after="0" w:line="240" w:lineRule="auto"/>
              <w:rPr>
                <w:rFonts w:cs="Arial"/>
                <w:color w:val="000000"/>
              </w:rPr>
            </w:pPr>
          </w:p>
        </w:tc>
        <w:tc>
          <w:tcPr>
            <w:tcW w:w="4536" w:type="dxa"/>
            <w:tcBorders>
              <w:top w:val="nil"/>
              <w:left w:val="nil"/>
              <w:bottom w:val="single" w:sz="4" w:space="0" w:color="auto"/>
              <w:right w:val="nil"/>
            </w:tcBorders>
            <w:shd w:val="clear" w:color="auto" w:fill="FFFFFF"/>
            <w:tcMar>
              <w:top w:w="30" w:type="dxa"/>
              <w:left w:w="30" w:type="dxa"/>
              <w:bottom w:w="30" w:type="dxa"/>
              <w:right w:w="30" w:type="dxa"/>
            </w:tcMar>
          </w:tcPr>
          <w:p w:rsidR="0041030A" w:rsidRPr="001C2015" w:rsidRDefault="0041030A" w:rsidP="00A42A60">
            <w:pPr>
              <w:autoSpaceDE w:val="0"/>
              <w:autoSpaceDN w:val="0"/>
              <w:adjustRightInd w:val="0"/>
              <w:spacing w:after="0" w:line="240" w:lineRule="auto"/>
              <w:rPr>
                <w:rFonts w:cs="Arial"/>
                <w:b/>
                <w:color w:val="000000"/>
              </w:rPr>
            </w:pPr>
            <w:r w:rsidRPr="001C2015">
              <w:rPr>
                <w:rFonts w:cs="Arial"/>
                <w:b/>
                <w:color w:val="000000"/>
              </w:rPr>
              <w:t>Összesen</w:t>
            </w:r>
          </w:p>
        </w:tc>
        <w:tc>
          <w:tcPr>
            <w:tcW w:w="851"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A42A60">
            <w:pPr>
              <w:autoSpaceDE w:val="0"/>
              <w:autoSpaceDN w:val="0"/>
              <w:adjustRightInd w:val="0"/>
              <w:spacing w:after="0" w:line="240" w:lineRule="auto"/>
              <w:jc w:val="right"/>
              <w:rPr>
                <w:rFonts w:cs="Arial"/>
                <w:b/>
                <w:color w:val="000000"/>
              </w:rPr>
            </w:pPr>
            <w:r w:rsidRPr="001C2015">
              <w:rPr>
                <w:rFonts w:cs="Arial"/>
                <w:b/>
                <w:color w:val="000000"/>
              </w:rPr>
              <w:t>100,0</w:t>
            </w:r>
          </w:p>
        </w:tc>
        <w:tc>
          <w:tcPr>
            <w:tcW w:w="673"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A42A60">
            <w:pPr>
              <w:autoSpaceDE w:val="0"/>
              <w:autoSpaceDN w:val="0"/>
              <w:adjustRightInd w:val="0"/>
              <w:spacing w:after="0" w:line="240" w:lineRule="auto"/>
              <w:jc w:val="right"/>
              <w:rPr>
                <w:rFonts w:cs="Arial"/>
                <w:b/>
                <w:color w:val="000000"/>
              </w:rPr>
            </w:pPr>
            <w:r w:rsidRPr="001C2015">
              <w:rPr>
                <w:rFonts w:cs="Arial"/>
                <w:b/>
                <w:color w:val="000000"/>
              </w:rPr>
              <w:t>100,0</w:t>
            </w:r>
          </w:p>
        </w:tc>
      </w:tr>
      <w:tr w:rsidR="0041030A" w:rsidRPr="001C2015" w:rsidTr="00ED45B2">
        <w:trPr>
          <w:cantSplit/>
          <w:tblHeader/>
        </w:trPr>
        <w:tc>
          <w:tcPr>
            <w:tcW w:w="2835" w:type="dxa"/>
            <w:vMerge w:val="restart"/>
            <w:tcBorders>
              <w:top w:val="single" w:sz="4" w:space="0" w:color="auto"/>
              <w:left w:val="nil"/>
              <w:bottom w:val="nil"/>
              <w:right w:val="nil"/>
            </w:tcBorders>
            <w:shd w:val="clear" w:color="auto" w:fill="FFFFFF"/>
            <w:tcMar>
              <w:top w:w="30" w:type="dxa"/>
              <w:left w:w="30" w:type="dxa"/>
              <w:bottom w:w="30" w:type="dxa"/>
              <w:right w:w="30" w:type="dxa"/>
            </w:tcMar>
          </w:tcPr>
          <w:p w:rsidR="0041030A" w:rsidRPr="001C2015" w:rsidRDefault="0041030A" w:rsidP="00A42A60">
            <w:pPr>
              <w:autoSpaceDE w:val="0"/>
              <w:autoSpaceDN w:val="0"/>
              <w:adjustRightInd w:val="0"/>
              <w:spacing w:after="0" w:line="240" w:lineRule="auto"/>
              <w:rPr>
                <w:rFonts w:cs="Arial"/>
                <w:color w:val="000000"/>
              </w:rPr>
            </w:pPr>
            <w:r w:rsidRPr="001C2015">
              <w:rPr>
                <w:rFonts w:cs="Arial"/>
                <w:color w:val="000000"/>
              </w:rPr>
              <w:t xml:space="preserve"> Melyik jellemző rád az alábbi állítások közül?</w:t>
            </w:r>
          </w:p>
        </w:tc>
        <w:tc>
          <w:tcPr>
            <w:tcW w:w="4536" w:type="dxa"/>
            <w:tcBorders>
              <w:top w:val="single" w:sz="4" w:space="0" w:color="auto"/>
              <w:left w:val="nil"/>
              <w:bottom w:val="nil"/>
              <w:right w:val="nil"/>
            </w:tcBorders>
            <w:shd w:val="clear" w:color="auto" w:fill="FFFFFF"/>
            <w:tcMar>
              <w:top w:w="30" w:type="dxa"/>
              <w:left w:w="30" w:type="dxa"/>
              <w:bottom w:w="30" w:type="dxa"/>
              <w:right w:w="30" w:type="dxa"/>
            </w:tcMar>
          </w:tcPr>
          <w:p w:rsidR="0041030A" w:rsidRPr="001C2015" w:rsidRDefault="0041030A" w:rsidP="00A42A60">
            <w:pPr>
              <w:autoSpaceDE w:val="0"/>
              <w:autoSpaceDN w:val="0"/>
              <w:adjustRightInd w:val="0"/>
              <w:spacing w:after="0" w:line="240" w:lineRule="auto"/>
              <w:rPr>
                <w:rFonts w:cs="Arial"/>
                <w:color w:val="000000"/>
              </w:rPr>
            </w:pPr>
            <w:r w:rsidRPr="001C2015">
              <w:rPr>
                <w:rFonts w:cs="Arial"/>
                <w:color w:val="000000"/>
              </w:rPr>
              <w:t>Tájékozott vagyok a pénzügyi termékekkel, szolgáltatásokkal kapcsolatosan.</w:t>
            </w:r>
          </w:p>
        </w:tc>
        <w:tc>
          <w:tcPr>
            <w:tcW w:w="851"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A42A60">
            <w:pPr>
              <w:autoSpaceDE w:val="0"/>
              <w:autoSpaceDN w:val="0"/>
              <w:adjustRightInd w:val="0"/>
              <w:spacing w:after="0" w:line="240" w:lineRule="auto"/>
              <w:jc w:val="right"/>
              <w:rPr>
                <w:rFonts w:cs="Arial"/>
                <w:color w:val="000000"/>
              </w:rPr>
            </w:pPr>
            <w:r w:rsidRPr="001C2015">
              <w:rPr>
                <w:rFonts w:cs="Arial"/>
                <w:color w:val="000000"/>
              </w:rPr>
              <w:t>55,1</w:t>
            </w:r>
          </w:p>
        </w:tc>
        <w:tc>
          <w:tcPr>
            <w:tcW w:w="673"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A42A60">
            <w:pPr>
              <w:autoSpaceDE w:val="0"/>
              <w:autoSpaceDN w:val="0"/>
              <w:adjustRightInd w:val="0"/>
              <w:spacing w:after="0" w:line="240" w:lineRule="auto"/>
              <w:jc w:val="right"/>
              <w:rPr>
                <w:rFonts w:cs="Arial"/>
                <w:color w:val="000000"/>
              </w:rPr>
            </w:pPr>
            <w:r w:rsidRPr="001C2015">
              <w:rPr>
                <w:rFonts w:cs="Arial"/>
                <w:color w:val="000000"/>
              </w:rPr>
              <w:t>44,7</w:t>
            </w:r>
          </w:p>
        </w:tc>
      </w:tr>
      <w:tr w:rsidR="0041030A" w:rsidRPr="001C2015" w:rsidTr="00ED45B2">
        <w:trPr>
          <w:cantSplit/>
          <w:tblHeader/>
        </w:trPr>
        <w:tc>
          <w:tcPr>
            <w:tcW w:w="2835" w:type="dxa"/>
            <w:vMerge/>
            <w:tcBorders>
              <w:top w:val="nil"/>
              <w:left w:val="nil"/>
              <w:bottom w:val="nil"/>
              <w:right w:val="nil"/>
            </w:tcBorders>
            <w:shd w:val="clear" w:color="auto" w:fill="FFFFFF"/>
            <w:tcMar>
              <w:top w:w="30" w:type="dxa"/>
              <w:left w:w="30" w:type="dxa"/>
              <w:bottom w:w="30" w:type="dxa"/>
              <w:right w:w="30" w:type="dxa"/>
            </w:tcMar>
          </w:tcPr>
          <w:p w:rsidR="0041030A" w:rsidRPr="001C2015" w:rsidRDefault="0041030A" w:rsidP="00A42A60">
            <w:pPr>
              <w:autoSpaceDE w:val="0"/>
              <w:autoSpaceDN w:val="0"/>
              <w:adjustRightInd w:val="0"/>
              <w:spacing w:after="0" w:line="240" w:lineRule="auto"/>
              <w:rPr>
                <w:rFonts w:cs="Arial"/>
                <w:color w:val="000000"/>
              </w:rPr>
            </w:pPr>
          </w:p>
        </w:tc>
        <w:tc>
          <w:tcPr>
            <w:tcW w:w="4536" w:type="dxa"/>
            <w:tcBorders>
              <w:top w:val="nil"/>
              <w:left w:val="nil"/>
              <w:bottom w:val="nil"/>
              <w:right w:val="nil"/>
            </w:tcBorders>
            <w:shd w:val="clear" w:color="auto" w:fill="FFFFFF"/>
            <w:tcMar>
              <w:top w:w="30" w:type="dxa"/>
              <w:left w:w="30" w:type="dxa"/>
              <w:bottom w:w="30" w:type="dxa"/>
              <w:right w:w="30" w:type="dxa"/>
            </w:tcMar>
          </w:tcPr>
          <w:p w:rsidR="0041030A" w:rsidRPr="001C2015" w:rsidRDefault="0041030A" w:rsidP="00A42A60">
            <w:pPr>
              <w:autoSpaceDE w:val="0"/>
              <w:autoSpaceDN w:val="0"/>
              <w:adjustRightInd w:val="0"/>
              <w:spacing w:after="0" w:line="240" w:lineRule="auto"/>
              <w:rPr>
                <w:rFonts w:cs="Arial"/>
                <w:color w:val="000000"/>
              </w:rPr>
            </w:pPr>
            <w:r w:rsidRPr="001C2015">
              <w:rPr>
                <w:rFonts w:cs="Arial"/>
                <w:color w:val="000000"/>
              </w:rPr>
              <w:t>Nem vagyok tájékozott a pénzügyi termékekkel, szolgáltatásokkal kapcsolatosan.</w:t>
            </w:r>
          </w:p>
        </w:tc>
        <w:tc>
          <w:tcPr>
            <w:tcW w:w="851" w:type="dxa"/>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A42A60">
            <w:pPr>
              <w:autoSpaceDE w:val="0"/>
              <w:autoSpaceDN w:val="0"/>
              <w:adjustRightInd w:val="0"/>
              <w:spacing w:after="0" w:line="240" w:lineRule="auto"/>
              <w:jc w:val="right"/>
              <w:rPr>
                <w:rFonts w:cs="Arial"/>
                <w:color w:val="000000"/>
              </w:rPr>
            </w:pPr>
            <w:r w:rsidRPr="001C2015">
              <w:rPr>
                <w:rFonts w:cs="Arial"/>
                <w:color w:val="000000"/>
              </w:rPr>
              <w:t>44,9</w:t>
            </w:r>
          </w:p>
        </w:tc>
        <w:tc>
          <w:tcPr>
            <w:tcW w:w="673" w:type="dxa"/>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A42A60">
            <w:pPr>
              <w:autoSpaceDE w:val="0"/>
              <w:autoSpaceDN w:val="0"/>
              <w:adjustRightInd w:val="0"/>
              <w:spacing w:after="0" w:line="240" w:lineRule="auto"/>
              <w:jc w:val="right"/>
              <w:rPr>
                <w:rFonts w:cs="Arial"/>
                <w:color w:val="000000"/>
              </w:rPr>
            </w:pPr>
            <w:r w:rsidRPr="001C2015">
              <w:rPr>
                <w:rFonts w:cs="Arial"/>
                <w:color w:val="000000"/>
              </w:rPr>
              <w:t>55,3</w:t>
            </w:r>
          </w:p>
        </w:tc>
      </w:tr>
      <w:tr w:rsidR="0041030A" w:rsidRPr="001C2015" w:rsidTr="00ED45B2">
        <w:trPr>
          <w:cantSplit/>
          <w:tblHeader/>
        </w:trPr>
        <w:tc>
          <w:tcPr>
            <w:tcW w:w="2835" w:type="dxa"/>
            <w:vMerge/>
            <w:tcBorders>
              <w:top w:val="nil"/>
              <w:left w:val="nil"/>
              <w:bottom w:val="single" w:sz="4" w:space="0" w:color="auto"/>
              <w:right w:val="nil"/>
            </w:tcBorders>
            <w:shd w:val="clear" w:color="auto" w:fill="FFFFFF"/>
            <w:tcMar>
              <w:top w:w="30" w:type="dxa"/>
              <w:left w:w="30" w:type="dxa"/>
              <w:bottom w:w="30" w:type="dxa"/>
              <w:right w:w="30" w:type="dxa"/>
            </w:tcMar>
          </w:tcPr>
          <w:p w:rsidR="0041030A" w:rsidRPr="001C2015" w:rsidRDefault="0041030A" w:rsidP="00A42A60">
            <w:pPr>
              <w:autoSpaceDE w:val="0"/>
              <w:autoSpaceDN w:val="0"/>
              <w:adjustRightInd w:val="0"/>
              <w:spacing w:after="0" w:line="240" w:lineRule="auto"/>
              <w:rPr>
                <w:rFonts w:cs="Arial"/>
                <w:color w:val="000000"/>
              </w:rPr>
            </w:pPr>
          </w:p>
        </w:tc>
        <w:tc>
          <w:tcPr>
            <w:tcW w:w="4536" w:type="dxa"/>
            <w:tcBorders>
              <w:top w:val="nil"/>
              <w:left w:val="nil"/>
              <w:bottom w:val="single" w:sz="4" w:space="0" w:color="auto"/>
              <w:right w:val="nil"/>
            </w:tcBorders>
            <w:shd w:val="clear" w:color="auto" w:fill="FFFFFF"/>
            <w:tcMar>
              <w:top w:w="30" w:type="dxa"/>
              <w:left w:w="30" w:type="dxa"/>
              <w:bottom w:w="30" w:type="dxa"/>
              <w:right w:w="30" w:type="dxa"/>
            </w:tcMar>
          </w:tcPr>
          <w:p w:rsidR="0041030A" w:rsidRPr="001C2015" w:rsidRDefault="0041030A" w:rsidP="00A42A60">
            <w:pPr>
              <w:autoSpaceDE w:val="0"/>
              <w:autoSpaceDN w:val="0"/>
              <w:adjustRightInd w:val="0"/>
              <w:spacing w:after="0" w:line="240" w:lineRule="auto"/>
              <w:rPr>
                <w:rFonts w:cs="Arial"/>
                <w:b/>
                <w:color w:val="000000"/>
              </w:rPr>
            </w:pPr>
            <w:r w:rsidRPr="001C2015">
              <w:rPr>
                <w:rFonts w:cs="Arial"/>
                <w:b/>
                <w:color w:val="000000"/>
              </w:rPr>
              <w:t>Összesen</w:t>
            </w:r>
          </w:p>
        </w:tc>
        <w:tc>
          <w:tcPr>
            <w:tcW w:w="851"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A42A60">
            <w:pPr>
              <w:autoSpaceDE w:val="0"/>
              <w:autoSpaceDN w:val="0"/>
              <w:adjustRightInd w:val="0"/>
              <w:spacing w:after="0" w:line="240" w:lineRule="auto"/>
              <w:jc w:val="right"/>
              <w:rPr>
                <w:rFonts w:cs="Arial"/>
                <w:b/>
                <w:color w:val="000000"/>
              </w:rPr>
            </w:pPr>
            <w:r w:rsidRPr="001C2015">
              <w:rPr>
                <w:rFonts w:cs="Arial"/>
                <w:b/>
                <w:color w:val="000000"/>
              </w:rPr>
              <w:t>100,0</w:t>
            </w:r>
          </w:p>
        </w:tc>
        <w:tc>
          <w:tcPr>
            <w:tcW w:w="673"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A42A60">
            <w:pPr>
              <w:autoSpaceDE w:val="0"/>
              <w:autoSpaceDN w:val="0"/>
              <w:adjustRightInd w:val="0"/>
              <w:spacing w:after="0" w:line="240" w:lineRule="auto"/>
              <w:jc w:val="right"/>
              <w:rPr>
                <w:rFonts w:cs="Arial"/>
                <w:b/>
                <w:color w:val="000000"/>
              </w:rPr>
            </w:pPr>
            <w:r w:rsidRPr="001C2015">
              <w:rPr>
                <w:rFonts w:cs="Arial"/>
                <w:b/>
                <w:color w:val="000000"/>
              </w:rPr>
              <w:t>100,0</w:t>
            </w:r>
          </w:p>
        </w:tc>
      </w:tr>
    </w:tbl>
    <w:p w:rsidR="0041030A" w:rsidRDefault="0041030A" w:rsidP="002D5C83">
      <w:pPr>
        <w:spacing w:after="0" w:line="360" w:lineRule="auto"/>
      </w:pPr>
      <w:r>
        <w:t>Forrás: saját szerkesztés</w:t>
      </w:r>
    </w:p>
    <w:p w:rsidR="0041030A" w:rsidRPr="002D5C83" w:rsidRDefault="0041030A" w:rsidP="002D5C83">
      <w:pPr>
        <w:autoSpaceDE w:val="0"/>
        <w:autoSpaceDN w:val="0"/>
        <w:adjustRightInd w:val="0"/>
        <w:spacing w:after="0" w:line="400" w:lineRule="atLeast"/>
        <w:rPr>
          <w:rFonts w:ascii="Times New Roman" w:hAnsi="Times New Roman"/>
          <w:sz w:val="24"/>
          <w:szCs w:val="24"/>
        </w:rPr>
      </w:pPr>
    </w:p>
    <w:p w:rsidR="0041030A" w:rsidRDefault="0041030A" w:rsidP="002D5C83">
      <w:pPr>
        <w:tabs>
          <w:tab w:val="num" w:pos="1440"/>
        </w:tabs>
        <w:jc w:val="both"/>
      </w:pPr>
      <w:r>
        <w:t xml:space="preserve">A </w:t>
      </w:r>
      <w:r w:rsidRPr="002D5C83">
        <w:rPr>
          <w:b/>
        </w:rPr>
        <w:t>nemeket</w:t>
      </w:r>
      <w:r>
        <w:t xml:space="preserve"> összehasonlítva azt láthatjuk, hogy a fiúk körében szignifikánsan magasabb a pénzügyi világ hírei iránt érdeklődők aránya (71,2%), mint a nők körében, továbbá pénzügyekben a fiúk inkább tájékozottnak tartják magukat (55,1%), mint a lányok (44,7%).</w:t>
      </w:r>
    </w:p>
    <w:p w:rsidR="0041030A" w:rsidRDefault="0041030A" w:rsidP="001B44E5">
      <w:pPr>
        <w:tabs>
          <w:tab w:val="num" w:pos="1440"/>
        </w:tabs>
        <w:jc w:val="both"/>
      </w:pPr>
    </w:p>
    <w:p w:rsidR="0041030A" w:rsidRPr="00AF267B" w:rsidRDefault="0041030A" w:rsidP="00CA1231">
      <w:pPr>
        <w:tabs>
          <w:tab w:val="left" w:pos="8364"/>
        </w:tabs>
        <w:autoSpaceDE w:val="0"/>
        <w:autoSpaceDN w:val="0"/>
        <w:adjustRightInd w:val="0"/>
        <w:spacing w:after="0"/>
        <w:ind w:right="-18"/>
        <w:jc w:val="both"/>
      </w:pPr>
      <w:r w:rsidRPr="00AF267B">
        <w:t xml:space="preserve">A pénzügyi világ iránti érdeklődés és az </w:t>
      </w:r>
      <w:r w:rsidRPr="00CA1231">
        <w:rPr>
          <w:b/>
        </w:rPr>
        <w:t>életkor</w:t>
      </w:r>
      <w:r w:rsidRPr="00AF267B">
        <w:t xml:space="preserve"> között szignifikáns kapcsolat van (sig&lt;0,05). </w:t>
      </w:r>
      <w:r>
        <w:t>M</w:t>
      </w:r>
      <w:r w:rsidRPr="00AF267B">
        <w:t>egállapítható, hogy a 19-20 év közötti és a 20 feletti korosztályra tipikusan jellemző, hogy érdeklődnek a pénzügyi világ hírei iránt, míg a 14-16 éves korosztályra ez tipikusan nem jellemző. A 14-16 éves korosztály</w:t>
      </w:r>
      <w:r>
        <w:t>ra</w:t>
      </w:r>
      <w:r w:rsidRPr="00AF267B">
        <w:t xml:space="preserve"> </w:t>
      </w:r>
      <w:r>
        <w:t xml:space="preserve">az </w:t>
      </w:r>
      <w:r w:rsidRPr="00AF267B">
        <w:t>jellemző, hogy nem érdeklődnek a pénzügyi világ hírei iránt.</w:t>
      </w:r>
    </w:p>
    <w:p w:rsidR="0041030A" w:rsidRPr="00AF267B" w:rsidRDefault="0041030A" w:rsidP="00CA1231">
      <w:pPr>
        <w:tabs>
          <w:tab w:val="left" w:pos="8364"/>
        </w:tabs>
        <w:autoSpaceDE w:val="0"/>
        <w:autoSpaceDN w:val="0"/>
        <w:adjustRightInd w:val="0"/>
        <w:spacing w:after="0"/>
        <w:ind w:right="-18"/>
        <w:jc w:val="both"/>
      </w:pPr>
      <w:r w:rsidRPr="00AF267B">
        <w:t xml:space="preserve">A pénzügyi termékekkel és szolgáltatásokkal kapcsolatos információk fontosságának megítélése és az életkor között szignifikáns kapcsolat van (sig&lt;0,05). </w:t>
      </w:r>
      <w:r>
        <w:t>M</w:t>
      </w:r>
      <w:r w:rsidRPr="00AF267B">
        <w:t>egállapítható, hogy a 19-20 év közötti és a 20 feletti korosztályra jellemző, hogy fontosnak tartják a pénzügyi termékekkel és szolgáltatásokkal kapcsolatos információkat, míg a 14-16 éves korosztály jellemzően nem tartja fontosnak ezen információk ismeretét.</w:t>
      </w:r>
    </w:p>
    <w:p w:rsidR="0041030A" w:rsidRPr="00AF267B" w:rsidRDefault="0041030A" w:rsidP="00CA1231">
      <w:pPr>
        <w:tabs>
          <w:tab w:val="left" w:pos="8364"/>
        </w:tabs>
        <w:autoSpaceDE w:val="0"/>
        <w:autoSpaceDN w:val="0"/>
        <w:adjustRightInd w:val="0"/>
        <w:spacing w:after="0"/>
        <w:ind w:right="-18"/>
        <w:jc w:val="both"/>
      </w:pPr>
      <w:r w:rsidRPr="00AF267B">
        <w:t xml:space="preserve">A pénzügyi termékekkel és szolgáltatásokkal kapcsolatos tájékozottság megítélése és az életkor között szignifikáns kapcsolat van (sig&lt;0,05). </w:t>
      </w:r>
      <w:r>
        <w:t>M</w:t>
      </w:r>
      <w:r w:rsidRPr="00AF267B">
        <w:t>egállapítható, hogy a 19-20 év közötti és a 20 feletti korosztály jellemzően tájékozottnak gondolja magát a pénzügyi termékekkel és szolgáltatásokkal kapcsolatosan, míg a 14-16 éves korosztályra tipikusan az a jellemző, hogy nem tartják magukat tájékozottnak a pénzügyi termékekkel és szolgáltatásokkal kapcsolatban.</w:t>
      </w:r>
    </w:p>
    <w:p w:rsidR="0041030A" w:rsidRDefault="0041030A" w:rsidP="001B44E5">
      <w:pPr>
        <w:tabs>
          <w:tab w:val="num" w:pos="1440"/>
        </w:tabs>
        <w:jc w:val="both"/>
      </w:pPr>
    </w:p>
    <w:p w:rsidR="0041030A" w:rsidRPr="002D5C83" w:rsidRDefault="0041030A" w:rsidP="00E31A78">
      <w:pPr>
        <w:keepNext/>
        <w:keepLines/>
        <w:spacing w:after="0" w:line="240" w:lineRule="auto"/>
        <w:jc w:val="center"/>
        <w:rPr>
          <w:rFonts w:ascii="Times New Roman" w:hAnsi="Times New Roman"/>
          <w:sz w:val="24"/>
          <w:szCs w:val="24"/>
        </w:rPr>
      </w:pPr>
      <w:r w:rsidRPr="00A33612">
        <w:rPr>
          <w:b/>
        </w:rPr>
        <w:t>Fontosság</w:t>
      </w:r>
      <w:r>
        <w:rPr>
          <w:b/>
        </w:rPr>
        <w:t xml:space="preserve"> – tájékozottság szerinti megoszlás korcsoportonként külön-külön, %</w:t>
      </w:r>
    </w:p>
    <w:tbl>
      <w:tblPr>
        <w:tblW w:w="508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805"/>
        <w:gridCol w:w="4870"/>
        <w:gridCol w:w="684"/>
        <w:gridCol w:w="641"/>
        <w:gridCol w:w="641"/>
        <w:gridCol w:w="652"/>
      </w:tblGrid>
      <w:tr w:rsidR="0041030A" w:rsidRPr="001C2015" w:rsidTr="00463B89">
        <w:trPr>
          <w:cantSplit/>
          <w:tblHeader/>
        </w:trPr>
        <w:tc>
          <w:tcPr>
            <w:tcW w:w="971" w:type="pct"/>
            <w:vMerge w:val="restart"/>
            <w:tcBorders>
              <w:top w:val="double" w:sz="8" w:space="0" w:color="000000"/>
              <w:left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center"/>
              <w:rPr>
                <w:b/>
              </w:rPr>
            </w:pPr>
            <w:r w:rsidRPr="001C2015">
              <w:rPr>
                <w:b/>
              </w:rPr>
              <w:t>Kérdés</w:t>
            </w:r>
          </w:p>
        </w:tc>
        <w:tc>
          <w:tcPr>
            <w:tcW w:w="2620" w:type="pct"/>
            <w:vMerge w:val="restart"/>
            <w:tcBorders>
              <w:top w:val="double" w:sz="8" w:space="0" w:color="000000"/>
              <w:left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center"/>
              <w:rPr>
                <w:b/>
              </w:rPr>
            </w:pPr>
            <w:r w:rsidRPr="001C2015">
              <w:rPr>
                <w:b/>
              </w:rPr>
              <w:t>Válaszlehetőségek</w:t>
            </w:r>
          </w:p>
        </w:tc>
        <w:tc>
          <w:tcPr>
            <w:tcW w:w="1409" w:type="pct"/>
            <w:gridSpan w:val="4"/>
            <w:tcBorders>
              <w:top w:val="double" w:sz="8" w:space="0" w:color="000000"/>
              <w:left w:val="nil"/>
              <w:bottom w:val="nil"/>
              <w:right w:val="nil"/>
            </w:tcBorders>
            <w:shd w:val="clear" w:color="auto" w:fill="FFFFFF"/>
            <w:tcMar>
              <w:top w:w="30" w:type="dxa"/>
              <w:left w:w="30" w:type="dxa"/>
              <w:bottom w:w="30" w:type="dxa"/>
              <w:right w:w="30" w:type="dxa"/>
            </w:tcMar>
            <w:vAlign w:val="bottom"/>
          </w:tcPr>
          <w:p w:rsidR="0041030A" w:rsidRPr="001C2015" w:rsidRDefault="0041030A" w:rsidP="00E31A78">
            <w:pPr>
              <w:keepNext/>
              <w:keepLines/>
              <w:autoSpaceDE w:val="0"/>
              <w:autoSpaceDN w:val="0"/>
              <w:adjustRightInd w:val="0"/>
              <w:spacing w:after="0" w:line="240" w:lineRule="auto"/>
              <w:jc w:val="center"/>
              <w:rPr>
                <w:rFonts w:cs="Arial"/>
                <w:b/>
                <w:color w:val="000000"/>
              </w:rPr>
            </w:pPr>
            <w:r w:rsidRPr="001C2015">
              <w:rPr>
                <w:rFonts w:cs="Arial"/>
                <w:b/>
                <w:color w:val="000000"/>
              </w:rPr>
              <w:t>Életkor</w:t>
            </w:r>
          </w:p>
        </w:tc>
      </w:tr>
      <w:tr w:rsidR="0041030A" w:rsidRPr="001C2015" w:rsidTr="00463B89">
        <w:trPr>
          <w:cantSplit/>
          <w:tblHeader/>
        </w:trPr>
        <w:tc>
          <w:tcPr>
            <w:tcW w:w="971" w:type="pct"/>
            <w:vMerge/>
            <w:tcBorders>
              <w:left w:val="nil"/>
              <w:bottom w:val="single" w:sz="18" w:space="0" w:color="000000"/>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center"/>
            </w:pPr>
          </w:p>
        </w:tc>
        <w:tc>
          <w:tcPr>
            <w:tcW w:w="2620" w:type="pct"/>
            <w:vMerge/>
            <w:tcBorders>
              <w:left w:val="nil"/>
              <w:bottom w:val="single" w:sz="18" w:space="0" w:color="000000"/>
              <w:right w:val="nil"/>
            </w:tcBorders>
            <w:shd w:val="clear" w:color="auto" w:fill="FFFFFF"/>
            <w:tcMar>
              <w:top w:w="30" w:type="dxa"/>
              <w:left w:w="30" w:type="dxa"/>
              <w:bottom w:w="30" w:type="dxa"/>
              <w:right w:w="30" w:type="dxa"/>
            </w:tcMar>
          </w:tcPr>
          <w:p w:rsidR="0041030A" w:rsidRPr="001C2015" w:rsidRDefault="0041030A" w:rsidP="00E31A78">
            <w:pPr>
              <w:keepNext/>
              <w:keepLines/>
              <w:autoSpaceDE w:val="0"/>
              <w:autoSpaceDN w:val="0"/>
              <w:adjustRightInd w:val="0"/>
              <w:spacing w:after="0" w:line="240" w:lineRule="auto"/>
            </w:pPr>
          </w:p>
        </w:tc>
        <w:tc>
          <w:tcPr>
            <w:tcW w:w="368" w:type="pct"/>
            <w:tcBorders>
              <w:left w:val="nil"/>
              <w:bottom w:val="single" w:sz="18" w:space="0" w:color="000000"/>
              <w:right w:val="nil"/>
            </w:tcBorders>
            <w:shd w:val="clear" w:color="auto" w:fill="FFFFFF"/>
            <w:tcMar>
              <w:top w:w="30" w:type="dxa"/>
              <w:left w:w="30" w:type="dxa"/>
              <w:bottom w:w="30" w:type="dxa"/>
              <w:right w:w="30" w:type="dxa"/>
            </w:tcMar>
            <w:vAlign w:val="bottom"/>
          </w:tcPr>
          <w:p w:rsidR="0041030A" w:rsidRPr="001C2015" w:rsidRDefault="0041030A" w:rsidP="00E31A78">
            <w:pPr>
              <w:keepNext/>
              <w:keepLines/>
              <w:autoSpaceDE w:val="0"/>
              <w:autoSpaceDN w:val="0"/>
              <w:adjustRightInd w:val="0"/>
              <w:spacing w:after="0" w:line="240" w:lineRule="auto"/>
              <w:jc w:val="center"/>
              <w:rPr>
                <w:rFonts w:cs="Arial"/>
                <w:color w:val="000000"/>
              </w:rPr>
            </w:pPr>
            <w:r w:rsidRPr="001C2015">
              <w:rPr>
                <w:rFonts w:cs="Arial"/>
                <w:color w:val="000000"/>
              </w:rPr>
              <w:t>14-16</w:t>
            </w:r>
          </w:p>
        </w:tc>
        <w:tc>
          <w:tcPr>
            <w:tcW w:w="345" w:type="pct"/>
            <w:tcBorders>
              <w:left w:val="nil"/>
              <w:bottom w:val="single" w:sz="18" w:space="0" w:color="000000"/>
              <w:right w:val="nil"/>
            </w:tcBorders>
            <w:shd w:val="clear" w:color="auto" w:fill="FFFFFF"/>
            <w:tcMar>
              <w:top w:w="30" w:type="dxa"/>
              <w:left w:w="30" w:type="dxa"/>
              <w:bottom w:w="30" w:type="dxa"/>
              <w:right w:w="30" w:type="dxa"/>
            </w:tcMar>
            <w:vAlign w:val="bottom"/>
          </w:tcPr>
          <w:p w:rsidR="0041030A" w:rsidRPr="001C2015" w:rsidRDefault="0041030A" w:rsidP="00E31A78">
            <w:pPr>
              <w:keepNext/>
              <w:keepLines/>
              <w:autoSpaceDE w:val="0"/>
              <w:autoSpaceDN w:val="0"/>
              <w:adjustRightInd w:val="0"/>
              <w:spacing w:after="0" w:line="240" w:lineRule="auto"/>
              <w:jc w:val="center"/>
              <w:rPr>
                <w:rFonts w:cs="Arial"/>
                <w:color w:val="000000"/>
              </w:rPr>
            </w:pPr>
            <w:r w:rsidRPr="001C2015">
              <w:rPr>
                <w:rFonts w:cs="Arial"/>
                <w:color w:val="000000"/>
              </w:rPr>
              <w:t>16-18</w:t>
            </w:r>
          </w:p>
        </w:tc>
        <w:tc>
          <w:tcPr>
            <w:tcW w:w="345" w:type="pct"/>
            <w:tcBorders>
              <w:left w:val="nil"/>
              <w:bottom w:val="single" w:sz="18" w:space="0" w:color="000000"/>
              <w:right w:val="nil"/>
            </w:tcBorders>
            <w:shd w:val="clear" w:color="auto" w:fill="FFFFFF"/>
            <w:tcMar>
              <w:top w:w="30" w:type="dxa"/>
              <w:left w:w="30" w:type="dxa"/>
              <w:bottom w:w="30" w:type="dxa"/>
              <w:right w:w="30" w:type="dxa"/>
            </w:tcMar>
            <w:vAlign w:val="bottom"/>
          </w:tcPr>
          <w:p w:rsidR="0041030A" w:rsidRPr="001C2015" w:rsidRDefault="0041030A" w:rsidP="00E31A78">
            <w:pPr>
              <w:keepNext/>
              <w:keepLines/>
              <w:autoSpaceDE w:val="0"/>
              <w:autoSpaceDN w:val="0"/>
              <w:adjustRightInd w:val="0"/>
              <w:spacing w:after="0" w:line="240" w:lineRule="auto"/>
              <w:jc w:val="center"/>
              <w:rPr>
                <w:rFonts w:cs="Arial"/>
                <w:color w:val="000000"/>
              </w:rPr>
            </w:pPr>
            <w:r w:rsidRPr="001C2015">
              <w:rPr>
                <w:rFonts w:cs="Arial"/>
                <w:color w:val="000000"/>
              </w:rPr>
              <w:t>18-20</w:t>
            </w:r>
          </w:p>
        </w:tc>
        <w:tc>
          <w:tcPr>
            <w:tcW w:w="351" w:type="pct"/>
            <w:tcBorders>
              <w:left w:val="nil"/>
              <w:bottom w:val="single" w:sz="18" w:space="0" w:color="000000"/>
              <w:right w:val="nil"/>
            </w:tcBorders>
            <w:shd w:val="clear" w:color="auto" w:fill="FFFFFF"/>
            <w:tcMar>
              <w:top w:w="30" w:type="dxa"/>
              <w:left w:w="30" w:type="dxa"/>
              <w:bottom w:w="30" w:type="dxa"/>
              <w:right w:w="30" w:type="dxa"/>
            </w:tcMar>
            <w:vAlign w:val="bottom"/>
          </w:tcPr>
          <w:p w:rsidR="0041030A" w:rsidRPr="001C2015" w:rsidRDefault="0041030A" w:rsidP="00E31A78">
            <w:pPr>
              <w:keepNext/>
              <w:keepLines/>
              <w:autoSpaceDE w:val="0"/>
              <w:autoSpaceDN w:val="0"/>
              <w:adjustRightInd w:val="0"/>
              <w:spacing w:after="0" w:line="240" w:lineRule="auto"/>
              <w:jc w:val="center"/>
              <w:rPr>
                <w:rFonts w:cs="Arial"/>
                <w:color w:val="000000"/>
              </w:rPr>
            </w:pPr>
            <w:r w:rsidRPr="001C2015">
              <w:rPr>
                <w:rFonts w:cs="Arial"/>
                <w:color w:val="000000"/>
              </w:rPr>
              <w:t>20 felett</w:t>
            </w:r>
          </w:p>
        </w:tc>
      </w:tr>
      <w:tr w:rsidR="0041030A" w:rsidRPr="001C2015" w:rsidTr="00CA1231">
        <w:trPr>
          <w:cantSplit/>
          <w:tblHeader/>
        </w:trPr>
        <w:tc>
          <w:tcPr>
            <w:tcW w:w="971" w:type="pct"/>
            <w:vMerge w:val="restart"/>
            <w:tcBorders>
              <w:top w:val="single" w:sz="18" w:space="0" w:color="000000"/>
              <w:left w:val="nil"/>
              <w:bottom w:val="nil"/>
              <w:right w:val="nil"/>
            </w:tcBorders>
            <w:shd w:val="clear" w:color="auto" w:fill="FFFFFF"/>
            <w:tcMar>
              <w:top w:w="30" w:type="dxa"/>
              <w:left w:w="30" w:type="dxa"/>
              <w:bottom w:w="30" w:type="dxa"/>
              <w:right w:w="30" w:type="dxa"/>
            </w:tcMar>
          </w:tcPr>
          <w:p w:rsidR="0041030A" w:rsidRPr="001C2015" w:rsidRDefault="0041030A" w:rsidP="00E31A78">
            <w:pPr>
              <w:keepNext/>
              <w:keepLines/>
              <w:autoSpaceDE w:val="0"/>
              <w:autoSpaceDN w:val="0"/>
              <w:adjustRightInd w:val="0"/>
              <w:spacing w:after="0" w:line="240" w:lineRule="auto"/>
              <w:rPr>
                <w:rFonts w:cs="Arial"/>
                <w:color w:val="000000"/>
              </w:rPr>
            </w:pPr>
            <w:r w:rsidRPr="001C2015">
              <w:rPr>
                <w:rFonts w:cs="Arial"/>
                <w:color w:val="000000"/>
              </w:rPr>
              <w:t>Melyik jellemző rád az alábbi állítások közül?</w:t>
            </w:r>
          </w:p>
        </w:tc>
        <w:tc>
          <w:tcPr>
            <w:tcW w:w="2620" w:type="pct"/>
            <w:tcBorders>
              <w:top w:val="single" w:sz="18" w:space="0" w:color="000000"/>
              <w:left w:val="nil"/>
              <w:bottom w:val="nil"/>
              <w:right w:val="nil"/>
            </w:tcBorders>
            <w:shd w:val="clear" w:color="auto" w:fill="FFFFFF"/>
            <w:tcMar>
              <w:top w:w="30" w:type="dxa"/>
              <w:left w:w="30" w:type="dxa"/>
              <w:bottom w:w="30" w:type="dxa"/>
              <w:right w:w="30" w:type="dxa"/>
            </w:tcMar>
          </w:tcPr>
          <w:p w:rsidR="0041030A" w:rsidRPr="001C2015" w:rsidRDefault="0041030A" w:rsidP="00E31A78">
            <w:pPr>
              <w:keepNext/>
              <w:keepLines/>
              <w:autoSpaceDE w:val="0"/>
              <w:autoSpaceDN w:val="0"/>
              <w:adjustRightInd w:val="0"/>
              <w:spacing w:after="0" w:line="240" w:lineRule="auto"/>
              <w:rPr>
                <w:rFonts w:cs="Arial"/>
                <w:color w:val="000000"/>
              </w:rPr>
            </w:pPr>
            <w:r w:rsidRPr="001C2015">
              <w:rPr>
                <w:rFonts w:cs="Arial"/>
                <w:color w:val="000000"/>
              </w:rPr>
              <w:t>Érdekelnek a pénzügyi világ hírei</w:t>
            </w:r>
          </w:p>
        </w:tc>
        <w:tc>
          <w:tcPr>
            <w:tcW w:w="368" w:type="pct"/>
            <w:tcBorders>
              <w:top w:val="single" w:sz="18" w:space="0" w:color="000000"/>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64,1</w:t>
            </w:r>
          </w:p>
        </w:tc>
        <w:tc>
          <w:tcPr>
            <w:tcW w:w="345" w:type="pct"/>
            <w:tcBorders>
              <w:top w:val="single" w:sz="18" w:space="0" w:color="000000"/>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65,9</w:t>
            </w:r>
          </w:p>
        </w:tc>
        <w:tc>
          <w:tcPr>
            <w:tcW w:w="345" w:type="pct"/>
            <w:tcBorders>
              <w:top w:val="single" w:sz="18" w:space="0" w:color="000000"/>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74,1</w:t>
            </w:r>
          </w:p>
        </w:tc>
        <w:tc>
          <w:tcPr>
            <w:tcW w:w="351" w:type="pct"/>
            <w:tcBorders>
              <w:top w:val="single" w:sz="18" w:space="0" w:color="000000"/>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76,2</w:t>
            </w:r>
          </w:p>
        </w:tc>
      </w:tr>
      <w:tr w:rsidR="0041030A" w:rsidRPr="001C2015" w:rsidTr="00CA1231">
        <w:trPr>
          <w:cantSplit/>
          <w:tblHeader/>
        </w:trPr>
        <w:tc>
          <w:tcPr>
            <w:tcW w:w="971" w:type="pct"/>
            <w:vMerge/>
            <w:tcBorders>
              <w:top w:val="nil"/>
              <w:left w:val="nil"/>
              <w:bottom w:val="nil"/>
              <w:right w:val="nil"/>
            </w:tcBorders>
            <w:shd w:val="clear" w:color="auto" w:fill="FFFFFF"/>
            <w:tcMar>
              <w:top w:w="30" w:type="dxa"/>
              <w:left w:w="30" w:type="dxa"/>
              <w:bottom w:w="30" w:type="dxa"/>
              <w:right w:w="30" w:type="dxa"/>
            </w:tcMar>
          </w:tcPr>
          <w:p w:rsidR="0041030A" w:rsidRPr="001C2015" w:rsidRDefault="0041030A" w:rsidP="00E31A78">
            <w:pPr>
              <w:keepNext/>
              <w:keepLines/>
              <w:autoSpaceDE w:val="0"/>
              <w:autoSpaceDN w:val="0"/>
              <w:adjustRightInd w:val="0"/>
              <w:spacing w:after="0" w:line="240" w:lineRule="auto"/>
              <w:rPr>
                <w:rFonts w:cs="Arial"/>
                <w:color w:val="000000"/>
              </w:rPr>
            </w:pPr>
          </w:p>
        </w:tc>
        <w:tc>
          <w:tcPr>
            <w:tcW w:w="2620" w:type="pct"/>
            <w:tcBorders>
              <w:top w:val="nil"/>
              <w:left w:val="nil"/>
              <w:bottom w:val="nil"/>
              <w:right w:val="nil"/>
            </w:tcBorders>
            <w:shd w:val="clear" w:color="auto" w:fill="FFFFFF"/>
            <w:tcMar>
              <w:top w:w="30" w:type="dxa"/>
              <w:left w:w="30" w:type="dxa"/>
              <w:bottom w:w="30" w:type="dxa"/>
              <w:right w:w="30" w:type="dxa"/>
            </w:tcMar>
          </w:tcPr>
          <w:p w:rsidR="0041030A" w:rsidRPr="001C2015" w:rsidRDefault="0041030A" w:rsidP="00E31A78">
            <w:pPr>
              <w:keepNext/>
              <w:keepLines/>
              <w:autoSpaceDE w:val="0"/>
              <w:autoSpaceDN w:val="0"/>
              <w:adjustRightInd w:val="0"/>
              <w:spacing w:after="0" w:line="240" w:lineRule="auto"/>
              <w:rPr>
                <w:rFonts w:cs="Arial"/>
                <w:color w:val="000000"/>
              </w:rPr>
            </w:pPr>
            <w:r w:rsidRPr="001C2015">
              <w:rPr>
                <w:rFonts w:cs="Arial"/>
                <w:color w:val="000000"/>
              </w:rPr>
              <w:t>Nem érdekelnek a pénzügyi világ hírei</w:t>
            </w:r>
          </w:p>
        </w:tc>
        <w:tc>
          <w:tcPr>
            <w:tcW w:w="368"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35,9</w:t>
            </w:r>
          </w:p>
        </w:tc>
        <w:tc>
          <w:tcPr>
            <w:tcW w:w="345"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34,1</w:t>
            </w:r>
          </w:p>
        </w:tc>
        <w:tc>
          <w:tcPr>
            <w:tcW w:w="345"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25,9</w:t>
            </w:r>
          </w:p>
        </w:tc>
        <w:tc>
          <w:tcPr>
            <w:tcW w:w="351"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23,8</w:t>
            </w:r>
          </w:p>
        </w:tc>
      </w:tr>
      <w:tr w:rsidR="0041030A" w:rsidRPr="001C2015" w:rsidTr="00CA1231">
        <w:trPr>
          <w:cantSplit/>
          <w:tblHeader/>
        </w:trPr>
        <w:tc>
          <w:tcPr>
            <w:tcW w:w="971" w:type="pct"/>
            <w:vMerge/>
            <w:tcBorders>
              <w:top w:val="nil"/>
              <w:left w:val="nil"/>
              <w:bottom w:val="single" w:sz="4" w:space="0" w:color="auto"/>
              <w:right w:val="nil"/>
            </w:tcBorders>
            <w:shd w:val="clear" w:color="auto" w:fill="FFFFFF"/>
            <w:tcMar>
              <w:top w:w="30" w:type="dxa"/>
              <w:left w:w="30" w:type="dxa"/>
              <w:bottom w:w="30" w:type="dxa"/>
              <w:right w:w="30" w:type="dxa"/>
            </w:tcMar>
          </w:tcPr>
          <w:p w:rsidR="0041030A" w:rsidRPr="001C2015" w:rsidRDefault="0041030A" w:rsidP="00E31A78">
            <w:pPr>
              <w:keepNext/>
              <w:keepLines/>
              <w:autoSpaceDE w:val="0"/>
              <w:autoSpaceDN w:val="0"/>
              <w:adjustRightInd w:val="0"/>
              <w:spacing w:after="0" w:line="240" w:lineRule="auto"/>
              <w:rPr>
                <w:rFonts w:cs="Arial"/>
                <w:color w:val="000000"/>
              </w:rPr>
            </w:pPr>
          </w:p>
        </w:tc>
        <w:tc>
          <w:tcPr>
            <w:tcW w:w="2620" w:type="pct"/>
            <w:tcBorders>
              <w:top w:val="nil"/>
              <w:left w:val="nil"/>
              <w:bottom w:val="single" w:sz="4" w:space="0" w:color="auto"/>
              <w:right w:val="nil"/>
            </w:tcBorders>
            <w:shd w:val="clear" w:color="auto" w:fill="FFFFFF"/>
            <w:tcMar>
              <w:top w:w="30" w:type="dxa"/>
              <w:left w:w="30" w:type="dxa"/>
              <w:bottom w:w="30" w:type="dxa"/>
              <w:right w:w="30" w:type="dxa"/>
            </w:tcMar>
          </w:tcPr>
          <w:p w:rsidR="0041030A" w:rsidRPr="001C2015" w:rsidRDefault="0041030A" w:rsidP="00E31A78">
            <w:pPr>
              <w:keepNext/>
              <w:keepLines/>
              <w:autoSpaceDE w:val="0"/>
              <w:autoSpaceDN w:val="0"/>
              <w:adjustRightInd w:val="0"/>
              <w:spacing w:after="0" w:line="240" w:lineRule="auto"/>
              <w:rPr>
                <w:rFonts w:cs="Arial"/>
                <w:b/>
                <w:color w:val="000000"/>
              </w:rPr>
            </w:pPr>
            <w:r w:rsidRPr="001C2015">
              <w:rPr>
                <w:rFonts w:cs="Arial"/>
                <w:b/>
                <w:color w:val="000000"/>
              </w:rPr>
              <w:t>Összesen</w:t>
            </w:r>
          </w:p>
        </w:tc>
        <w:tc>
          <w:tcPr>
            <w:tcW w:w="368"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b/>
                <w:color w:val="000000"/>
              </w:rPr>
            </w:pPr>
            <w:r w:rsidRPr="001C2015">
              <w:rPr>
                <w:rFonts w:cs="Arial"/>
                <w:b/>
                <w:color w:val="000000"/>
              </w:rPr>
              <w:t>100,0</w:t>
            </w:r>
          </w:p>
        </w:tc>
        <w:tc>
          <w:tcPr>
            <w:tcW w:w="345"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b/>
                <w:color w:val="000000"/>
              </w:rPr>
            </w:pPr>
            <w:r w:rsidRPr="001C2015">
              <w:rPr>
                <w:rFonts w:cs="Arial"/>
                <w:b/>
                <w:color w:val="000000"/>
              </w:rPr>
              <w:t>100,0</w:t>
            </w:r>
          </w:p>
        </w:tc>
        <w:tc>
          <w:tcPr>
            <w:tcW w:w="345"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b/>
                <w:color w:val="000000"/>
              </w:rPr>
            </w:pPr>
            <w:r w:rsidRPr="001C2015">
              <w:rPr>
                <w:rFonts w:cs="Arial"/>
                <w:b/>
                <w:color w:val="000000"/>
              </w:rPr>
              <w:t>100,0</w:t>
            </w:r>
          </w:p>
        </w:tc>
        <w:tc>
          <w:tcPr>
            <w:tcW w:w="351"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b/>
                <w:color w:val="000000"/>
              </w:rPr>
            </w:pPr>
            <w:r w:rsidRPr="001C2015">
              <w:rPr>
                <w:rFonts w:cs="Arial"/>
                <w:b/>
                <w:color w:val="000000"/>
              </w:rPr>
              <w:t>100,0</w:t>
            </w:r>
          </w:p>
        </w:tc>
      </w:tr>
      <w:tr w:rsidR="0041030A" w:rsidRPr="001C2015" w:rsidTr="00CA1231">
        <w:trPr>
          <w:cantSplit/>
          <w:tblHeader/>
        </w:trPr>
        <w:tc>
          <w:tcPr>
            <w:tcW w:w="971" w:type="pct"/>
            <w:vMerge w:val="restart"/>
            <w:tcBorders>
              <w:top w:val="single" w:sz="4" w:space="0" w:color="auto"/>
              <w:left w:val="nil"/>
              <w:bottom w:val="nil"/>
              <w:right w:val="nil"/>
            </w:tcBorders>
            <w:shd w:val="clear" w:color="auto" w:fill="FFFFFF"/>
            <w:tcMar>
              <w:top w:w="30" w:type="dxa"/>
              <w:left w:w="30" w:type="dxa"/>
              <w:bottom w:w="30" w:type="dxa"/>
              <w:right w:w="30" w:type="dxa"/>
            </w:tcMar>
          </w:tcPr>
          <w:p w:rsidR="0041030A" w:rsidRPr="001C2015" w:rsidRDefault="0041030A" w:rsidP="00E31A78">
            <w:pPr>
              <w:keepNext/>
              <w:keepLines/>
              <w:autoSpaceDE w:val="0"/>
              <w:autoSpaceDN w:val="0"/>
              <w:adjustRightInd w:val="0"/>
              <w:spacing w:after="0" w:line="240" w:lineRule="auto"/>
              <w:rPr>
                <w:rFonts w:cs="Arial"/>
                <w:color w:val="000000"/>
              </w:rPr>
            </w:pPr>
            <w:r w:rsidRPr="001C2015">
              <w:rPr>
                <w:rFonts w:cs="Arial"/>
                <w:color w:val="000000"/>
              </w:rPr>
              <w:t xml:space="preserve"> Melyik jellemző rád az alábbi állítások közül?</w:t>
            </w:r>
          </w:p>
        </w:tc>
        <w:tc>
          <w:tcPr>
            <w:tcW w:w="2620" w:type="pct"/>
            <w:tcBorders>
              <w:top w:val="single" w:sz="4" w:space="0" w:color="auto"/>
              <w:left w:val="nil"/>
              <w:bottom w:val="nil"/>
              <w:right w:val="nil"/>
            </w:tcBorders>
            <w:shd w:val="clear" w:color="auto" w:fill="FFFFFF"/>
            <w:tcMar>
              <w:top w:w="30" w:type="dxa"/>
              <w:left w:w="30" w:type="dxa"/>
              <w:bottom w:w="30" w:type="dxa"/>
              <w:right w:w="30" w:type="dxa"/>
            </w:tcMar>
          </w:tcPr>
          <w:p w:rsidR="0041030A" w:rsidRPr="001C2015" w:rsidRDefault="0041030A" w:rsidP="00E31A78">
            <w:pPr>
              <w:keepNext/>
              <w:keepLines/>
              <w:autoSpaceDE w:val="0"/>
              <w:autoSpaceDN w:val="0"/>
              <w:adjustRightInd w:val="0"/>
              <w:spacing w:after="0" w:line="240" w:lineRule="auto"/>
              <w:rPr>
                <w:rFonts w:cs="Arial"/>
                <w:color w:val="000000"/>
              </w:rPr>
            </w:pPr>
            <w:r w:rsidRPr="001C2015">
              <w:rPr>
                <w:rFonts w:cs="Arial"/>
                <w:color w:val="000000"/>
              </w:rPr>
              <w:t>Érdekelnek a pénzügyi termékekkel, szolgáltatásokkal kapcsolatos információk</w:t>
            </w:r>
          </w:p>
        </w:tc>
        <w:tc>
          <w:tcPr>
            <w:tcW w:w="368" w:type="pct"/>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67,2</w:t>
            </w:r>
          </w:p>
        </w:tc>
        <w:tc>
          <w:tcPr>
            <w:tcW w:w="345" w:type="pct"/>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70,0</w:t>
            </w:r>
          </w:p>
        </w:tc>
        <w:tc>
          <w:tcPr>
            <w:tcW w:w="345" w:type="pct"/>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77,7</w:t>
            </w:r>
          </w:p>
        </w:tc>
        <w:tc>
          <w:tcPr>
            <w:tcW w:w="351" w:type="pct"/>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E31A78">
            <w:pPr>
              <w:keepNext/>
              <w:keepLines/>
              <w:autoSpaceDE w:val="0"/>
              <w:autoSpaceDN w:val="0"/>
              <w:adjustRightInd w:val="0"/>
              <w:spacing w:after="0" w:line="240" w:lineRule="auto"/>
              <w:jc w:val="right"/>
              <w:rPr>
                <w:rFonts w:cs="Arial"/>
                <w:color w:val="000000"/>
              </w:rPr>
            </w:pPr>
            <w:r w:rsidRPr="001C2015">
              <w:rPr>
                <w:rFonts w:cs="Arial"/>
                <w:color w:val="000000"/>
              </w:rPr>
              <w:t>79,4</w:t>
            </w:r>
          </w:p>
        </w:tc>
      </w:tr>
      <w:tr w:rsidR="0041030A" w:rsidRPr="001C2015" w:rsidTr="00CA1231">
        <w:trPr>
          <w:cantSplit/>
          <w:tblHeader/>
        </w:trPr>
        <w:tc>
          <w:tcPr>
            <w:tcW w:w="971" w:type="pct"/>
            <w:vMerge/>
            <w:tcBorders>
              <w:top w:val="nil"/>
              <w:left w:val="nil"/>
              <w:bottom w:val="nil"/>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color w:val="000000"/>
              </w:rPr>
            </w:pPr>
          </w:p>
        </w:tc>
        <w:tc>
          <w:tcPr>
            <w:tcW w:w="2620" w:type="pct"/>
            <w:tcBorders>
              <w:top w:val="nil"/>
              <w:left w:val="nil"/>
              <w:bottom w:val="nil"/>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color w:val="000000"/>
              </w:rPr>
            </w:pPr>
            <w:r w:rsidRPr="001C2015">
              <w:rPr>
                <w:rFonts w:cs="Arial"/>
                <w:color w:val="000000"/>
              </w:rPr>
              <w:t>Nem Érdekelnek a pénzügyi termékekkel, szolgáltatásokkal kapcsolatos információk</w:t>
            </w:r>
          </w:p>
        </w:tc>
        <w:tc>
          <w:tcPr>
            <w:tcW w:w="368"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32,8</w:t>
            </w:r>
          </w:p>
        </w:tc>
        <w:tc>
          <w:tcPr>
            <w:tcW w:w="345"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30,0</w:t>
            </w:r>
          </w:p>
        </w:tc>
        <w:tc>
          <w:tcPr>
            <w:tcW w:w="345"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22,3</w:t>
            </w:r>
          </w:p>
        </w:tc>
        <w:tc>
          <w:tcPr>
            <w:tcW w:w="351"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20,6</w:t>
            </w:r>
          </w:p>
        </w:tc>
      </w:tr>
      <w:tr w:rsidR="0041030A" w:rsidRPr="001C2015" w:rsidTr="00CA1231">
        <w:trPr>
          <w:cantSplit/>
          <w:tblHeader/>
        </w:trPr>
        <w:tc>
          <w:tcPr>
            <w:tcW w:w="971" w:type="pct"/>
            <w:vMerge/>
            <w:tcBorders>
              <w:top w:val="nil"/>
              <w:left w:val="nil"/>
              <w:bottom w:val="single" w:sz="4" w:space="0" w:color="auto"/>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color w:val="000000"/>
              </w:rPr>
            </w:pPr>
          </w:p>
        </w:tc>
        <w:tc>
          <w:tcPr>
            <w:tcW w:w="2620" w:type="pct"/>
            <w:tcBorders>
              <w:top w:val="nil"/>
              <w:left w:val="nil"/>
              <w:bottom w:val="single" w:sz="4" w:space="0" w:color="auto"/>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b/>
                <w:color w:val="000000"/>
              </w:rPr>
            </w:pPr>
            <w:r w:rsidRPr="001C2015">
              <w:rPr>
                <w:rFonts w:cs="Arial"/>
                <w:b/>
                <w:color w:val="000000"/>
              </w:rPr>
              <w:t>Összesen</w:t>
            </w:r>
          </w:p>
        </w:tc>
        <w:tc>
          <w:tcPr>
            <w:tcW w:w="368"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b/>
                <w:color w:val="000000"/>
              </w:rPr>
            </w:pPr>
            <w:r w:rsidRPr="001C2015">
              <w:rPr>
                <w:rFonts w:cs="Arial"/>
                <w:b/>
                <w:color w:val="000000"/>
              </w:rPr>
              <w:t>100,0</w:t>
            </w:r>
          </w:p>
        </w:tc>
        <w:tc>
          <w:tcPr>
            <w:tcW w:w="345"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b/>
                <w:color w:val="000000"/>
              </w:rPr>
            </w:pPr>
            <w:r w:rsidRPr="001C2015">
              <w:rPr>
                <w:rFonts w:cs="Arial"/>
                <w:b/>
                <w:color w:val="000000"/>
              </w:rPr>
              <w:t>100,0</w:t>
            </w:r>
          </w:p>
        </w:tc>
        <w:tc>
          <w:tcPr>
            <w:tcW w:w="345"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b/>
                <w:color w:val="000000"/>
              </w:rPr>
            </w:pPr>
            <w:r w:rsidRPr="001C2015">
              <w:rPr>
                <w:rFonts w:cs="Arial"/>
                <w:b/>
                <w:color w:val="000000"/>
              </w:rPr>
              <w:t>100,0</w:t>
            </w:r>
          </w:p>
        </w:tc>
        <w:tc>
          <w:tcPr>
            <w:tcW w:w="351"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b/>
                <w:color w:val="000000"/>
              </w:rPr>
            </w:pPr>
            <w:r w:rsidRPr="001C2015">
              <w:rPr>
                <w:rFonts w:cs="Arial"/>
                <w:b/>
                <w:color w:val="000000"/>
              </w:rPr>
              <w:t>100,0</w:t>
            </w:r>
          </w:p>
        </w:tc>
      </w:tr>
      <w:tr w:rsidR="0041030A" w:rsidRPr="001C2015" w:rsidTr="00CA1231">
        <w:trPr>
          <w:cantSplit/>
          <w:tblHeader/>
        </w:trPr>
        <w:tc>
          <w:tcPr>
            <w:tcW w:w="971" w:type="pct"/>
            <w:vMerge w:val="restart"/>
            <w:tcBorders>
              <w:top w:val="single" w:sz="4" w:space="0" w:color="auto"/>
              <w:left w:val="nil"/>
              <w:bottom w:val="nil"/>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color w:val="000000"/>
              </w:rPr>
            </w:pPr>
            <w:r w:rsidRPr="001C2015">
              <w:rPr>
                <w:rFonts w:cs="Arial"/>
                <w:color w:val="000000"/>
              </w:rPr>
              <w:t>Melyik jellemző rád az alábbi állítások közül?</w:t>
            </w:r>
          </w:p>
        </w:tc>
        <w:tc>
          <w:tcPr>
            <w:tcW w:w="2620" w:type="pct"/>
            <w:tcBorders>
              <w:top w:val="single" w:sz="4" w:space="0" w:color="auto"/>
              <w:left w:val="nil"/>
              <w:bottom w:val="nil"/>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color w:val="000000"/>
              </w:rPr>
            </w:pPr>
            <w:r w:rsidRPr="001C2015">
              <w:rPr>
                <w:rFonts w:cs="Arial"/>
                <w:color w:val="000000"/>
              </w:rPr>
              <w:t>Fontosnak tartom a pénzügyi termékekkel, szolgáltatásokkal kapcsolatos információk ismeretét.</w:t>
            </w:r>
          </w:p>
        </w:tc>
        <w:tc>
          <w:tcPr>
            <w:tcW w:w="368" w:type="pct"/>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78,9</w:t>
            </w:r>
          </w:p>
        </w:tc>
        <w:tc>
          <w:tcPr>
            <w:tcW w:w="345" w:type="pct"/>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82,3</w:t>
            </w:r>
          </w:p>
        </w:tc>
        <w:tc>
          <w:tcPr>
            <w:tcW w:w="345" w:type="pct"/>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86,8</w:t>
            </w:r>
          </w:p>
        </w:tc>
        <w:tc>
          <w:tcPr>
            <w:tcW w:w="351" w:type="pct"/>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88,8</w:t>
            </w:r>
          </w:p>
        </w:tc>
      </w:tr>
      <w:tr w:rsidR="0041030A" w:rsidRPr="001C2015" w:rsidTr="00CA1231">
        <w:trPr>
          <w:cantSplit/>
          <w:tblHeader/>
        </w:trPr>
        <w:tc>
          <w:tcPr>
            <w:tcW w:w="971" w:type="pct"/>
            <w:vMerge/>
            <w:tcBorders>
              <w:top w:val="nil"/>
              <w:left w:val="nil"/>
              <w:bottom w:val="nil"/>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color w:val="000000"/>
              </w:rPr>
            </w:pPr>
          </w:p>
        </w:tc>
        <w:tc>
          <w:tcPr>
            <w:tcW w:w="2620" w:type="pct"/>
            <w:tcBorders>
              <w:top w:val="nil"/>
              <w:left w:val="nil"/>
              <w:bottom w:val="nil"/>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color w:val="000000"/>
              </w:rPr>
            </w:pPr>
            <w:r w:rsidRPr="001C2015">
              <w:rPr>
                <w:rFonts w:cs="Arial"/>
                <w:color w:val="000000"/>
              </w:rPr>
              <w:t>Nem tartom fontosnak a pénzügyi termékekkel, szolgáltatásokkal kapcsolatos információk ismeretét.</w:t>
            </w:r>
          </w:p>
        </w:tc>
        <w:tc>
          <w:tcPr>
            <w:tcW w:w="368"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21,1</w:t>
            </w:r>
          </w:p>
        </w:tc>
        <w:tc>
          <w:tcPr>
            <w:tcW w:w="345"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17,7</w:t>
            </w:r>
          </w:p>
        </w:tc>
        <w:tc>
          <w:tcPr>
            <w:tcW w:w="345"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13,2</w:t>
            </w:r>
          </w:p>
        </w:tc>
        <w:tc>
          <w:tcPr>
            <w:tcW w:w="351"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11,2</w:t>
            </w:r>
          </w:p>
        </w:tc>
      </w:tr>
      <w:tr w:rsidR="0041030A" w:rsidRPr="001C2015" w:rsidTr="00CA1231">
        <w:trPr>
          <w:cantSplit/>
          <w:tblHeader/>
        </w:trPr>
        <w:tc>
          <w:tcPr>
            <w:tcW w:w="971" w:type="pct"/>
            <w:vMerge/>
            <w:tcBorders>
              <w:top w:val="nil"/>
              <w:left w:val="nil"/>
              <w:bottom w:val="single" w:sz="4" w:space="0" w:color="auto"/>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color w:val="000000"/>
              </w:rPr>
            </w:pPr>
          </w:p>
        </w:tc>
        <w:tc>
          <w:tcPr>
            <w:tcW w:w="2620" w:type="pct"/>
            <w:tcBorders>
              <w:top w:val="nil"/>
              <w:left w:val="nil"/>
              <w:bottom w:val="single" w:sz="4" w:space="0" w:color="auto"/>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b/>
                <w:color w:val="000000"/>
              </w:rPr>
            </w:pPr>
            <w:r w:rsidRPr="001C2015">
              <w:rPr>
                <w:rFonts w:cs="Arial"/>
                <w:b/>
                <w:color w:val="000000"/>
              </w:rPr>
              <w:t>Összesen</w:t>
            </w:r>
          </w:p>
        </w:tc>
        <w:tc>
          <w:tcPr>
            <w:tcW w:w="368"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b/>
                <w:color w:val="000000"/>
              </w:rPr>
            </w:pPr>
            <w:r w:rsidRPr="001C2015">
              <w:rPr>
                <w:rFonts w:cs="Arial"/>
                <w:b/>
                <w:color w:val="000000"/>
              </w:rPr>
              <w:t>100,0</w:t>
            </w:r>
          </w:p>
        </w:tc>
        <w:tc>
          <w:tcPr>
            <w:tcW w:w="345"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b/>
                <w:color w:val="000000"/>
              </w:rPr>
            </w:pPr>
            <w:r w:rsidRPr="001C2015">
              <w:rPr>
                <w:rFonts w:cs="Arial"/>
                <w:b/>
                <w:color w:val="000000"/>
              </w:rPr>
              <w:t>100,0</w:t>
            </w:r>
          </w:p>
        </w:tc>
        <w:tc>
          <w:tcPr>
            <w:tcW w:w="345"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b/>
                <w:color w:val="000000"/>
              </w:rPr>
            </w:pPr>
            <w:r w:rsidRPr="001C2015">
              <w:rPr>
                <w:rFonts w:cs="Arial"/>
                <w:b/>
                <w:color w:val="000000"/>
              </w:rPr>
              <w:t>100,0</w:t>
            </w:r>
          </w:p>
        </w:tc>
        <w:tc>
          <w:tcPr>
            <w:tcW w:w="351"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b/>
                <w:color w:val="000000"/>
              </w:rPr>
            </w:pPr>
            <w:r w:rsidRPr="001C2015">
              <w:rPr>
                <w:rFonts w:cs="Arial"/>
                <w:b/>
                <w:color w:val="000000"/>
              </w:rPr>
              <w:t>100,0</w:t>
            </w:r>
          </w:p>
        </w:tc>
      </w:tr>
      <w:tr w:rsidR="0041030A" w:rsidRPr="001C2015" w:rsidTr="00CA1231">
        <w:trPr>
          <w:cantSplit/>
          <w:tblHeader/>
        </w:trPr>
        <w:tc>
          <w:tcPr>
            <w:tcW w:w="971" w:type="pct"/>
            <w:vMerge w:val="restart"/>
            <w:tcBorders>
              <w:top w:val="single" w:sz="4" w:space="0" w:color="auto"/>
              <w:left w:val="nil"/>
              <w:bottom w:val="nil"/>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color w:val="000000"/>
              </w:rPr>
            </w:pPr>
            <w:r w:rsidRPr="001C2015">
              <w:rPr>
                <w:rFonts w:cs="Arial"/>
                <w:color w:val="000000"/>
              </w:rPr>
              <w:t>Melyik jellemző rád az alábbi állítások közül?</w:t>
            </w:r>
          </w:p>
        </w:tc>
        <w:tc>
          <w:tcPr>
            <w:tcW w:w="2620" w:type="pct"/>
            <w:tcBorders>
              <w:top w:val="single" w:sz="4" w:space="0" w:color="auto"/>
              <w:left w:val="nil"/>
              <w:bottom w:val="nil"/>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color w:val="000000"/>
              </w:rPr>
            </w:pPr>
            <w:r w:rsidRPr="001C2015">
              <w:rPr>
                <w:rFonts w:cs="Arial"/>
                <w:color w:val="000000"/>
              </w:rPr>
              <w:t>Tájékozott vagyok a pénzügyi termékekkel, szolgáltatásokkal kapcsolatosan.</w:t>
            </w:r>
          </w:p>
        </w:tc>
        <w:tc>
          <w:tcPr>
            <w:tcW w:w="368" w:type="pct"/>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47,6</w:t>
            </w:r>
          </w:p>
        </w:tc>
        <w:tc>
          <w:tcPr>
            <w:tcW w:w="345" w:type="pct"/>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50,6</w:t>
            </w:r>
          </w:p>
        </w:tc>
        <w:tc>
          <w:tcPr>
            <w:tcW w:w="345" w:type="pct"/>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55,7</w:t>
            </w:r>
          </w:p>
        </w:tc>
        <w:tc>
          <w:tcPr>
            <w:tcW w:w="351" w:type="pct"/>
            <w:tcBorders>
              <w:top w:val="single" w:sz="4" w:space="0" w:color="auto"/>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53,5</w:t>
            </w:r>
          </w:p>
        </w:tc>
      </w:tr>
      <w:tr w:rsidR="0041030A" w:rsidRPr="001C2015" w:rsidTr="00CA1231">
        <w:trPr>
          <w:cantSplit/>
          <w:tblHeader/>
        </w:trPr>
        <w:tc>
          <w:tcPr>
            <w:tcW w:w="971" w:type="pct"/>
            <w:vMerge/>
            <w:tcBorders>
              <w:top w:val="nil"/>
              <w:left w:val="nil"/>
              <w:bottom w:val="nil"/>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color w:val="000000"/>
              </w:rPr>
            </w:pPr>
          </w:p>
        </w:tc>
        <w:tc>
          <w:tcPr>
            <w:tcW w:w="2620" w:type="pct"/>
            <w:tcBorders>
              <w:top w:val="nil"/>
              <w:left w:val="nil"/>
              <w:bottom w:val="nil"/>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color w:val="000000"/>
              </w:rPr>
            </w:pPr>
            <w:r w:rsidRPr="001C2015">
              <w:rPr>
                <w:rFonts w:cs="Arial"/>
                <w:color w:val="000000"/>
              </w:rPr>
              <w:t>Nem vagyok tájékozott a pénzügyi termékekkel, szolgáltatásokkal kapcsolatosan.</w:t>
            </w:r>
          </w:p>
        </w:tc>
        <w:tc>
          <w:tcPr>
            <w:tcW w:w="368"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52,4</w:t>
            </w:r>
          </w:p>
        </w:tc>
        <w:tc>
          <w:tcPr>
            <w:tcW w:w="345"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49,4</w:t>
            </w:r>
          </w:p>
        </w:tc>
        <w:tc>
          <w:tcPr>
            <w:tcW w:w="345"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44,3</w:t>
            </w:r>
          </w:p>
        </w:tc>
        <w:tc>
          <w:tcPr>
            <w:tcW w:w="351" w:type="pct"/>
            <w:tcBorders>
              <w:top w:val="nil"/>
              <w:left w:val="nil"/>
              <w:bottom w:val="nil"/>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color w:val="000000"/>
              </w:rPr>
            </w:pPr>
            <w:r w:rsidRPr="001C2015">
              <w:rPr>
                <w:rFonts w:cs="Arial"/>
                <w:color w:val="000000"/>
              </w:rPr>
              <w:t>46,5</w:t>
            </w:r>
          </w:p>
        </w:tc>
      </w:tr>
      <w:tr w:rsidR="0041030A" w:rsidRPr="001C2015" w:rsidTr="00CA1231">
        <w:trPr>
          <w:cantSplit/>
          <w:tblHeader/>
        </w:trPr>
        <w:tc>
          <w:tcPr>
            <w:tcW w:w="971" w:type="pct"/>
            <w:vMerge/>
            <w:tcBorders>
              <w:top w:val="nil"/>
              <w:left w:val="nil"/>
              <w:bottom w:val="single" w:sz="4" w:space="0" w:color="auto"/>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color w:val="000000"/>
              </w:rPr>
            </w:pPr>
          </w:p>
        </w:tc>
        <w:tc>
          <w:tcPr>
            <w:tcW w:w="2620" w:type="pct"/>
            <w:tcBorders>
              <w:top w:val="nil"/>
              <w:left w:val="nil"/>
              <w:bottom w:val="single" w:sz="4" w:space="0" w:color="auto"/>
              <w:right w:val="nil"/>
            </w:tcBorders>
            <w:shd w:val="clear" w:color="auto" w:fill="FFFFFF"/>
            <w:tcMar>
              <w:top w:w="30" w:type="dxa"/>
              <w:left w:w="30" w:type="dxa"/>
              <w:bottom w:w="30" w:type="dxa"/>
              <w:right w:w="30" w:type="dxa"/>
            </w:tcMar>
          </w:tcPr>
          <w:p w:rsidR="0041030A" w:rsidRPr="001C2015" w:rsidRDefault="0041030A" w:rsidP="00047FCA">
            <w:pPr>
              <w:autoSpaceDE w:val="0"/>
              <w:autoSpaceDN w:val="0"/>
              <w:adjustRightInd w:val="0"/>
              <w:spacing w:after="0" w:line="240" w:lineRule="auto"/>
              <w:rPr>
                <w:rFonts w:cs="Arial"/>
                <w:b/>
                <w:color w:val="000000"/>
              </w:rPr>
            </w:pPr>
            <w:r w:rsidRPr="001C2015">
              <w:rPr>
                <w:rFonts w:cs="Arial"/>
                <w:b/>
                <w:color w:val="000000"/>
              </w:rPr>
              <w:t>Összesen</w:t>
            </w:r>
          </w:p>
        </w:tc>
        <w:tc>
          <w:tcPr>
            <w:tcW w:w="368"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b/>
                <w:color w:val="000000"/>
              </w:rPr>
            </w:pPr>
            <w:r w:rsidRPr="001C2015">
              <w:rPr>
                <w:rFonts w:cs="Arial"/>
                <w:b/>
                <w:color w:val="000000"/>
              </w:rPr>
              <w:t>100,0</w:t>
            </w:r>
          </w:p>
        </w:tc>
        <w:tc>
          <w:tcPr>
            <w:tcW w:w="345"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b/>
                <w:color w:val="000000"/>
              </w:rPr>
            </w:pPr>
            <w:r w:rsidRPr="001C2015">
              <w:rPr>
                <w:rFonts w:cs="Arial"/>
                <w:b/>
                <w:color w:val="000000"/>
              </w:rPr>
              <w:t>100,0</w:t>
            </w:r>
          </w:p>
        </w:tc>
        <w:tc>
          <w:tcPr>
            <w:tcW w:w="345"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b/>
                <w:color w:val="000000"/>
              </w:rPr>
            </w:pPr>
            <w:r w:rsidRPr="001C2015">
              <w:rPr>
                <w:rFonts w:cs="Arial"/>
                <w:b/>
                <w:color w:val="000000"/>
              </w:rPr>
              <w:t>100,0</w:t>
            </w:r>
          </w:p>
        </w:tc>
        <w:tc>
          <w:tcPr>
            <w:tcW w:w="351" w:type="pct"/>
            <w:tcBorders>
              <w:top w:val="nil"/>
              <w:left w:val="nil"/>
              <w:bottom w:val="single" w:sz="4" w:space="0" w:color="auto"/>
              <w:right w:val="nil"/>
            </w:tcBorders>
            <w:shd w:val="clear" w:color="auto" w:fill="FFFFFF"/>
            <w:tcMar>
              <w:top w:w="30" w:type="dxa"/>
              <w:left w:w="30" w:type="dxa"/>
              <w:bottom w:w="30" w:type="dxa"/>
              <w:right w:w="30" w:type="dxa"/>
            </w:tcMar>
            <w:vAlign w:val="center"/>
          </w:tcPr>
          <w:p w:rsidR="0041030A" w:rsidRPr="001C2015" w:rsidRDefault="0041030A" w:rsidP="00047FCA">
            <w:pPr>
              <w:autoSpaceDE w:val="0"/>
              <w:autoSpaceDN w:val="0"/>
              <w:adjustRightInd w:val="0"/>
              <w:spacing w:after="0" w:line="240" w:lineRule="auto"/>
              <w:jc w:val="right"/>
              <w:rPr>
                <w:rFonts w:cs="Arial"/>
                <w:b/>
                <w:color w:val="000000"/>
              </w:rPr>
            </w:pPr>
            <w:r w:rsidRPr="001C2015">
              <w:rPr>
                <w:rFonts w:cs="Arial"/>
                <w:b/>
                <w:color w:val="000000"/>
              </w:rPr>
              <w:t>100,0</w:t>
            </w:r>
          </w:p>
        </w:tc>
      </w:tr>
    </w:tbl>
    <w:p w:rsidR="0041030A" w:rsidRDefault="0041030A" w:rsidP="00CA1231">
      <w:pPr>
        <w:spacing w:after="0" w:line="360" w:lineRule="auto"/>
      </w:pPr>
      <w:r>
        <w:t>Forrás: saját szerkesztés</w:t>
      </w:r>
    </w:p>
    <w:p w:rsidR="0041030A" w:rsidRDefault="0041030A" w:rsidP="00CA1231">
      <w:pPr>
        <w:tabs>
          <w:tab w:val="left" w:pos="8364"/>
        </w:tabs>
        <w:autoSpaceDE w:val="0"/>
        <w:autoSpaceDN w:val="0"/>
        <w:adjustRightInd w:val="0"/>
        <w:spacing w:after="0"/>
        <w:ind w:right="-18"/>
        <w:jc w:val="both"/>
      </w:pPr>
    </w:p>
    <w:p w:rsidR="0041030A" w:rsidRDefault="0041030A" w:rsidP="001B44E5">
      <w:pPr>
        <w:tabs>
          <w:tab w:val="num" w:pos="1440"/>
        </w:tabs>
        <w:jc w:val="both"/>
      </w:pPr>
      <w:r>
        <w:t xml:space="preserve">A válaszadók nagy többsége (80,4 százalék) szerint szükséges 3-6 havi fizetést félretenni vészhelyzet esetére 19,6 százalék szerint pedig nincs szükség erre. Ugyanakkor a válaszadók ¾-e (75,3 százalék) szerint fontos, hogy az ember mindig tegyen félre, amikor megkapja a fizetését. 22,4 százalék azt az elvet vallja, hogy amennyiben a hónap végén marad pénz, akkor azzal a megtakarításokat kell kiegészíteni. És csupán 111 válaszadó, azaz 2,3 százalék gondolja azt, hogy felesleges megtakarítani pénzt, mert úgy az ember sose fogja élvezni a gyümölcseit. </w:t>
      </w:r>
    </w:p>
    <w:p w:rsidR="0041030A" w:rsidRPr="00C86FDE" w:rsidRDefault="0041030A" w:rsidP="00A7464A">
      <w:pPr>
        <w:spacing w:after="0" w:line="240" w:lineRule="auto"/>
        <w:jc w:val="center"/>
        <w:rPr>
          <w:b/>
        </w:rPr>
      </w:pPr>
      <w:r w:rsidRPr="00C86FDE">
        <w:rPr>
          <w:b/>
        </w:rPr>
        <w:t>„Melyik elv áll hozzád közelebb?”</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10"/>
        <w:gridCol w:w="2532"/>
        <w:gridCol w:w="2746"/>
      </w:tblGrid>
      <w:tr w:rsidR="0041030A" w:rsidRPr="001C2015" w:rsidTr="00EB17FF">
        <w:trPr>
          <w:jc w:val="center"/>
        </w:trPr>
        <w:tc>
          <w:tcPr>
            <w:tcW w:w="4010" w:type="dxa"/>
            <w:vAlign w:val="center"/>
          </w:tcPr>
          <w:p w:rsidR="0041030A" w:rsidRPr="001C2015" w:rsidRDefault="0041030A" w:rsidP="00A33612">
            <w:pPr>
              <w:spacing w:after="0" w:line="240" w:lineRule="auto"/>
              <w:jc w:val="center"/>
              <w:rPr>
                <w:b/>
              </w:rPr>
            </w:pPr>
            <w:r w:rsidRPr="001C2015">
              <w:rPr>
                <w:b/>
              </w:rPr>
              <w:t>Válaszlehetőségek</w:t>
            </w:r>
          </w:p>
        </w:tc>
        <w:tc>
          <w:tcPr>
            <w:tcW w:w="2532" w:type="dxa"/>
            <w:vAlign w:val="center"/>
          </w:tcPr>
          <w:p w:rsidR="0041030A" w:rsidRPr="001C2015" w:rsidRDefault="0041030A" w:rsidP="00A33612">
            <w:pPr>
              <w:autoSpaceDE w:val="0"/>
              <w:autoSpaceDN w:val="0"/>
              <w:adjustRightInd w:val="0"/>
              <w:spacing w:after="0" w:line="240" w:lineRule="auto"/>
              <w:jc w:val="center"/>
              <w:rPr>
                <w:b/>
                <w:color w:val="000000"/>
              </w:rPr>
            </w:pPr>
            <w:r w:rsidRPr="001C2015">
              <w:rPr>
                <w:b/>
                <w:color w:val="000000"/>
              </w:rPr>
              <w:t>Válaszok megoszlása a megkérdezettek százalékában, %</w:t>
            </w:r>
          </w:p>
        </w:tc>
        <w:tc>
          <w:tcPr>
            <w:tcW w:w="2746" w:type="dxa"/>
            <w:vAlign w:val="center"/>
          </w:tcPr>
          <w:p w:rsidR="0041030A" w:rsidRPr="001C2015" w:rsidRDefault="0041030A" w:rsidP="00A33612">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EB17FF">
        <w:trPr>
          <w:jc w:val="center"/>
        </w:trPr>
        <w:tc>
          <w:tcPr>
            <w:tcW w:w="4010" w:type="dxa"/>
          </w:tcPr>
          <w:p w:rsidR="0041030A" w:rsidRPr="001C2015" w:rsidRDefault="0041030A" w:rsidP="00A42A60">
            <w:pPr>
              <w:tabs>
                <w:tab w:val="num" w:pos="1440"/>
              </w:tabs>
              <w:spacing w:after="0" w:line="240" w:lineRule="auto"/>
              <w:jc w:val="both"/>
            </w:pPr>
            <w:r w:rsidRPr="001C2015">
              <w:t>Fontos, hogy az ember mindig tegyen félre, amikor megkapja a fizetését</w:t>
            </w:r>
          </w:p>
        </w:tc>
        <w:tc>
          <w:tcPr>
            <w:tcW w:w="2532" w:type="dxa"/>
            <w:vAlign w:val="center"/>
          </w:tcPr>
          <w:p w:rsidR="0041030A" w:rsidRPr="001C2015" w:rsidRDefault="0041030A" w:rsidP="00A42A60">
            <w:pPr>
              <w:autoSpaceDE w:val="0"/>
              <w:autoSpaceDN w:val="0"/>
              <w:adjustRightInd w:val="0"/>
              <w:spacing w:after="0" w:line="240" w:lineRule="auto"/>
              <w:ind w:left="60" w:right="60"/>
              <w:jc w:val="center"/>
              <w:rPr>
                <w:color w:val="000000"/>
              </w:rPr>
            </w:pPr>
            <w:r w:rsidRPr="001C2015">
              <w:rPr>
                <w:color w:val="000000"/>
              </w:rPr>
              <w:t>74,8</w:t>
            </w:r>
          </w:p>
        </w:tc>
        <w:tc>
          <w:tcPr>
            <w:tcW w:w="2746" w:type="dxa"/>
            <w:vAlign w:val="center"/>
          </w:tcPr>
          <w:p w:rsidR="0041030A" w:rsidRPr="001C2015" w:rsidRDefault="0041030A" w:rsidP="00A42A60">
            <w:pPr>
              <w:autoSpaceDE w:val="0"/>
              <w:autoSpaceDN w:val="0"/>
              <w:adjustRightInd w:val="0"/>
              <w:spacing w:after="0" w:line="240" w:lineRule="auto"/>
              <w:ind w:left="60" w:right="60"/>
              <w:jc w:val="center"/>
              <w:rPr>
                <w:color w:val="000000"/>
              </w:rPr>
            </w:pPr>
            <w:r w:rsidRPr="001C2015">
              <w:rPr>
                <w:color w:val="000000"/>
              </w:rPr>
              <w:t>75,3</w:t>
            </w:r>
          </w:p>
        </w:tc>
      </w:tr>
      <w:tr w:rsidR="0041030A" w:rsidRPr="001C2015" w:rsidTr="00EB17FF">
        <w:trPr>
          <w:jc w:val="center"/>
        </w:trPr>
        <w:tc>
          <w:tcPr>
            <w:tcW w:w="4010" w:type="dxa"/>
          </w:tcPr>
          <w:p w:rsidR="0041030A" w:rsidRPr="001C2015" w:rsidRDefault="0041030A" w:rsidP="00A42A60">
            <w:pPr>
              <w:tabs>
                <w:tab w:val="num" w:pos="1440"/>
              </w:tabs>
              <w:spacing w:after="0" w:line="240" w:lineRule="auto"/>
              <w:jc w:val="both"/>
            </w:pPr>
            <w:r w:rsidRPr="001C2015">
              <w:t>Ha a hónap végén marad pénz, akkor azzal a megtakarításokat kell kiegészíteni</w:t>
            </w:r>
          </w:p>
        </w:tc>
        <w:tc>
          <w:tcPr>
            <w:tcW w:w="2532" w:type="dxa"/>
            <w:vAlign w:val="center"/>
          </w:tcPr>
          <w:p w:rsidR="0041030A" w:rsidRPr="001C2015" w:rsidRDefault="0041030A" w:rsidP="00A42A60">
            <w:pPr>
              <w:autoSpaceDE w:val="0"/>
              <w:autoSpaceDN w:val="0"/>
              <w:adjustRightInd w:val="0"/>
              <w:spacing w:after="0" w:line="240" w:lineRule="auto"/>
              <w:ind w:left="60" w:right="60"/>
              <w:jc w:val="center"/>
              <w:rPr>
                <w:color w:val="000000"/>
              </w:rPr>
            </w:pPr>
            <w:r w:rsidRPr="001C2015">
              <w:rPr>
                <w:color w:val="000000"/>
              </w:rPr>
              <w:t>22,3</w:t>
            </w:r>
          </w:p>
        </w:tc>
        <w:tc>
          <w:tcPr>
            <w:tcW w:w="2746" w:type="dxa"/>
            <w:vAlign w:val="center"/>
          </w:tcPr>
          <w:p w:rsidR="0041030A" w:rsidRPr="001C2015" w:rsidRDefault="0041030A" w:rsidP="00A42A60">
            <w:pPr>
              <w:autoSpaceDE w:val="0"/>
              <w:autoSpaceDN w:val="0"/>
              <w:adjustRightInd w:val="0"/>
              <w:spacing w:after="0" w:line="240" w:lineRule="auto"/>
              <w:ind w:left="60" w:right="60"/>
              <w:jc w:val="center"/>
              <w:rPr>
                <w:color w:val="000000"/>
              </w:rPr>
            </w:pPr>
            <w:r w:rsidRPr="001C2015">
              <w:rPr>
                <w:color w:val="000000"/>
              </w:rPr>
              <w:t>22,4</w:t>
            </w:r>
          </w:p>
        </w:tc>
      </w:tr>
      <w:tr w:rsidR="0041030A" w:rsidRPr="001C2015" w:rsidTr="00EB17FF">
        <w:trPr>
          <w:jc w:val="center"/>
        </w:trPr>
        <w:tc>
          <w:tcPr>
            <w:tcW w:w="4010" w:type="dxa"/>
          </w:tcPr>
          <w:p w:rsidR="0041030A" w:rsidRPr="001C2015" w:rsidRDefault="0041030A" w:rsidP="00A42A60">
            <w:pPr>
              <w:tabs>
                <w:tab w:val="num" w:pos="1440"/>
              </w:tabs>
              <w:spacing w:after="0" w:line="240" w:lineRule="auto"/>
              <w:jc w:val="both"/>
            </w:pPr>
            <w:r w:rsidRPr="001C2015">
              <w:t>Felesleges megtakarítani pénzt, mert úgy az ember sose fogja élvezni a gyümölcseit</w:t>
            </w:r>
          </w:p>
        </w:tc>
        <w:tc>
          <w:tcPr>
            <w:tcW w:w="2532" w:type="dxa"/>
            <w:vAlign w:val="center"/>
          </w:tcPr>
          <w:p w:rsidR="0041030A" w:rsidRPr="001C2015" w:rsidRDefault="0041030A" w:rsidP="00A42A60">
            <w:pPr>
              <w:autoSpaceDE w:val="0"/>
              <w:autoSpaceDN w:val="0"/>
              <w:adjustRightInd w:val="0"/>
              <w:spacing w:after="0" w:line="240" w:lineRule="auto"/>
              <w:ind w:left="60" w:right="60"/>
              <w:jc w:val="center"/>
              <w:rPr>
                <w:color w:val="000000"/>
              </w:rPr>
            </w:pPr>
            <w:r w:rsidRPr="001C2015">
              <w:rPr>
                <w:color w:val="000000"/>
              </w:rPr>
              <w:t>2,3</w:t>
            </w:r>
          </w:p>
        </w:tc>
        <w:tc>
          <w:tcPr>
            <w:tcW w:w="2746" w:type="dxa"/>
            <w:vAlign w:val="center"/>
          </w:tcPr>
          <w:p w:rsidR="0041030A" w:rsidRPr="001C2015" w:rsidRDefault="0041030A" w:rsidP="00A42A60">
            <w:pPr>
              <w:autoSpaceDE w:val="0"/>
              <w:autoSpaceDN w:val="0"/>
              <w:adjustRightInd w:val="0"/>
              <w:spacing w:after="0" w:line="240" w:lineRule="auto"/>
              <w:ind w:left="60" w:right="60"/>
              <w:jc w:val="center"/>
              <w:rPr>
                <w:color w:val="000000"/>
              </w:rPr>
            </w:pPr>
            <w:r w:rsidRPr="001C2015">
              <w:rPr>
                <w:color w:val="000000"/>
              </w:rPr>
              <w:t>2,3</w:t>
            </w:r>
          </w:p>
        </w:tc>
      </w:tr>
      <w:tr w:rsidR="0041030A" w:rsidRPr="001C2015" w:rsidTr="00EB17FF">
        <w:trPr>
          <w:jc w:val="center"/>
        </w:trPr>
        <w:tc>
          <w:tcPr>
            <w:tcW w:w="4010" w:type="dxa"/>
          </w:tcPr>
          <w:p w:rsidR="0041030A" w:rsidRPr="001C2015" w:rsidRDefault="0041030A" w:rsidP="00A42A60">
            <w:pPr>
              <w:tabs>
                <w:tab w:val="num" w:pos="1440"/>
              </w:tabs>
              <w:spacing w:after="0" w:line="240" w:lineRule="auto"/>
              <w:jc w:val="both"/>
            </w:pPr>
            <w:r w:rsidRPr="001C2015">
              <w:t>Nem válaszolt</w:t>
            </w:r>
          </w:p>
        </w:tc>
        <w:tc>
          <w:tcPr>
            <w:tcW w:w="2532" w:type="dxa"/>
            <w:vAlign w:val="center"/>
          </w:tcPr>
          <w:p w:rsidR="0041030A" w:rsidRPr="001C2015" w:rsidRDefault="0041030A" w:rsidP="00A42A60">
            <w:pPr>
              <w:autoSpaceDE w:val="0"/>
              <w:autoSpaceDN w:val="0"/>
              <w:adjustRightInd w:val="0"/>
              <w:spacing w:after="0" w:line="240" w:lineRule="auto"/>
              <w:ind w:left="60" w:right="60"/>
              <w:jc w:val="center"/>
              <w:rPr>
                <w:color w:val="000000"/>
              </w:rPr>
            </w:pPr>
            <w:r w:rsidRPr="001C2015">
              <w:rPr>
                <w:color w:val="000000"/>
              </w:rPr>
              <w:t>0,6</w:t>
            </w:r>
          </w:p>
        </w:tc>
        <w:tc>
          <w:tcPr>
            <w:tcW w:w="2746" w:type="dxa"/>
            <w:vAlign w:val="center"/>
          </w:tcPr>
          <w:p w:rsidR="0041030A" w:rsidRPr="001C2015" w:rsidRDefault="0041030A" w:rsidP="00A42A60">
            <w:pPr>
              <w:autoSpaceDE w:val="0"/>
              <w:autoSpaceDN w:val="0"/>
              <w:adjustRightInd w:val="0"/>
              <w:spacing w:after="0" w:line="240" w:lineRule="auto"/>
              <w:jc w:val="center"/>
            </w:pPr>
            <w:r w:rsidRPr="001C2015">
              <w:t>-</w:t>
            </w:r>
          </w:p>
        </w:tc>
      </w:tr>
      <w:tr w:rsidR="0041030A" w:rsidRPr="001C2015" w:rsidTr="00EB17FF">
        <w:trPr>
          <w:jc w:val="center"/>
        </w:trPr>
        <w:tc>
          <w:tcPr>
            <w:tcW w:w="4010" w:type="dxa"/>
          </w:tcPr>
          <w:p w:rsidR="0041030A" w:rsidRPr="001C2015" w:rsidRDefault="0041030A" w:rsidP="00A42A60">
            <w:pPr>
              <w:tabs>
                <w:tab w:val="num" w:pos="1440"/>
              </w:tabs>
              <w:spacing w:after="0" w:line="240" w:lineRule="auto"/>
              <w:jc w:val="both"/>
              <w:rPr>
                <w:b/>
              </w:rPr>
            </w:pPr>
            <w:r w:rsidRPr="001C2015">
              <w:rPr>
                <w:b/>
              </w:rPr>
              <w:t>Összesen</w:t>
            </w:r>
          </w:p>
        </w:tc>
        <w:tc>
          <w:tcPr>
            <w:tcW w:w="2532" w:type="dxa"/>
            <w:vAlign w:val="center"/>
          </w:tcPr>
          <w:p w:rsidR="0041030A" w:rsidRPr="001C2015" w:rsidRDefault="0041030A" w:rsidP="00A42A60">
            <w:pPr>
              <w:autoSpaceDE w:val="0"/>
              <w:autoSpaceDN w:val="0"/>
              <w:adjustRightInd w:val="0"/>
              <w:spacing w:after="0" w:line="240" w:lineRule="auto"/>
              <w:ind w:left="60" w:right="60"/>
              <w:jc w:val="center"/>
              <w:rPr>
                <w:b/>
                <w:color w:val="000000"/>
              </w:rPr>
            </w:pPr>
            <w:r w:rsidRPr="001C2015">
              <w:rPr>
                <w:b/>
                <w:color w:val="000000"/>
              </w:rPr>
              <w:t>100,0</w:t>
            </w:r>
          </w:p>
        </w:tc>
        <w:tc>
          <w:tcPr>
            <w:tcW w:w="2746" w:type="dxa"/>
            <w:vAlign w:val="center"/>
          </w:tcPr>
          <w:p w:rsidR="0041030A" w:rsidRPr="001C2015" w:rsidRDefault="0041030A" w:rsidP="00A42A60">
            <w:pPr>
              <w:autoSpaceDE w:val="0"/>
              <w:autoSpaceDN w:val="0"/>
              <w:adjustRightInd w:val="0"/>
              <w:spacing w:after="0" w:line="240" w:lineRule="auto"/>
              <w:jc w:val="center"/>
              <w:rPr>
                <w:b/>
              </w:rPr>
            </w:pPr>
            <w:r w:rsidRPr="001C2015">
              <w:rPr>
                <w:b/>
              </w:rPr>
              <w:t>100,0</w:t>
            </w:r>
          </w:p>
        </w:tc>
      </w:tr>
    </w:tbl>
    <w:p w:rsidR="0041030A" w:rsidRDefault="0041030A" w:rsidP="00110189">
      <w:pPr>
        <w:spacing w:after="0" w:line="360" w:lineRule="auto"/>
      </w:pPr>
      <w:r>
        <w:t>Forrás: saját szerkesztés</w:t>
      </w:r>
    </w:p>
    <w:p w:rsidR="0041030A" w:rsidRDefault="0041030A" w:rsidP="00110189">
      <w:pPr>
        <w:tabs>
          <w:tab w:val="num" w:pos="1440"/>
        </w:tabs>
        <w:jc w:val="both"/>
      </w:pPr>
    </w:p>
    <w:p w:rsidR="0041030A" w:rsidRDefault="0041030A" w:rsidP="00CB6680">
      <w:pPr>
        <w:pStyle w:val="Heading2"/>
        <w:numPr>
          <w:ilvl w:val="2"/>
          <w:numId w:val="2"/>
        </w:numPr>
      </w:pPr>
      <w:bookmarkStart w:id="10" w:name="_Toc309597686"/>
      <w:r>
        <w:t>Jelen és múlt</w:t>
      </w:r>
      <w:bookmarkEnd w:id="10"/>
    </w:p>
    <w:p w:rsidR="0041030A" w:rsidRDefault="0041030A">
      <w:r>
        <w:t xml:space="preserve">Ahhoz, hogy megértsük a vizsgált korosztálynak pénzügyi tudásszintjét, illetve jövőbeli pénzügyekkel kapcsolatos elképzeléseit, fontos áttekinteni, hogy milyen jelenlegi, illetve múltbeli tapasztalatokkal rendelkeznek, illetve mit gondolnak a jelenről, milyen mintázatokat látnak a társadalomban, a családban. </w:t>
      </w:r>
    </w:p>
    <w:p w:rsidR="0041030A" w:rsidRDefault="0041030A" w:rsidP="00467B7D">
      <w:pPr>
        <w:spacing w:before="240"/>
        <w:jc w:val="both"/>
      </w:pPr>
    </w:p>
    <w:p w:rsidR="0041030A" w:rsidRDefault="0041030A" w:rsidP="00467B7D">
      <w:pPr>
        <w:spacing w:before="240"/>
        <w:jc w:val="both"/>
      </w:pPr>
      <w:r>
        <w:t>Azzal</w:t>
      </w:r>
      <w:r w:rsidRPr="00404B0D">
        <w:t xml:space="preserve"> </w:t>
      </w:r>
      <w:r>
        <w:t xml:space="preserve">az </w:t>
      </w:r>
      <w:r w:rsidRPr="00404B0D">
        <w:t>állítás</w:t>
      </w:r>
      <w:r>
        <w:t>sal,</w:t>
      </w:r>
      <w:r w:rsidRPr="00404B0D">
        <w:t xml:space="preserve"> hogy </w:t>
      </w:r>
      <w:r w:rsidRPr="00EB17FF">
        <w:rPr>
          <w:b/>
        </w:rPr>
        <w:t>Magyarországon nem lehet tisztességesen meggazdagodni</w:t>
      </w:r>
      <w:r w:rsidRPr="00404B0D">
        <w:t xml:space="preserve">, a </w:t>
      </w:r>
      <w:r>
        <w:t>válaszadó</w:t>
      </w:r>
      <w:r w:rsidRPr="00404B0D">
        <w:t xml:space="preserve"> diákok </w:t>
      </w:r>
      <w:r>
        <w:t>63 százaléka egyetért</w:t>
      </w:r>
      <w:r w:rsidRPr="00404B0D">
        <w:t>, míg 34,6</w:t>
      </w:r>
      <w:r>
        <w:t xml:space="preserve"> százalékuk</w:t>
      </w:r>
      <w:r w:rsidRPr="00404B0D">
        <w:t xml:space="preserve"> szerint tisztességesen is meg lehet gazdagodni Magyarországon</w:t>
      </w:r>
      <w:r>
        <w:t xml:space="preserve">. </w:t>
      </w:r>
      <w:r w:rsidRPr="00404B0D">
        <w:t>A válaszadók 59,3</w:t>
      </w:r>
      <w:r>
        <w:t xml:space="preserve"> százaléka</w:t>
      </w:r>
      <w:r w:rsidRPr="00404B0D">
        <w:t xml:space="preserve"> egyetérte</w:t>
      </w:r>
      <w:r>
        <w:t>tt azza</w:t>
      </w:r>
      <w:r w:rsidRPr="00404B0D">
        <w:t>l az állítással, mely szerint bizonyos szabályokat meg kell sérteni Magyarországon ahhoz</w:t>
      </w:r>
      <w:r>
        <w:t>, hogy valaki boldogulni tudjon,</w:t>
      </w:r>
      <w:r w:rsidRPr="00404B0D">
        <w:t xml:space="preserve"> míg 40,7</w:t>
      </w:r>
      <w:r>
        <w:t xml:space="preserve"> százalékuk</w:t>
      </w:r>
      <w:r w:rsidRPr="00404B0D">
        <w:t xml:space="preserve"> szerint anélkül is lehet valamire</w:t>
      </w:r>
      <w:r>
        <w:t xml:space="preserve"> </w:t>
      </w:r>
      <w:r w:rsidRPr="00404B0D">
        <w:t>vinni, hogy szabályokat szegnénk.</w:t>
      </w:r>
    </w:p>
    <w:p w:rsidR="0041030A" w:rsidRPr="00404B0D" w:rsidRDefault="0041030A" w:rsidP="00467B7D">
      <w:pPr>
        <w:spacing w:before="240"/>
        <w:jc w:val="both"/>
      </w:pPr>
    </w:p>
    <w:p w:rsidR="0041030A" w:rsidRDefault="0041030A" w:rsidP="00A7464A">
      <w:pPr>
        <w:keepNext/>
        <w:keepLines/>
        <w:spacing w:after="0" w:line="240" w:lineRule="auto"/>
        <w:jc w:val="center"/>
        <w:rPr>
          <w:b/>
          <w:bCs/>
          <w:color w:val="000000"/>
        </w:rPr>
      </w:pPr>
      <w:r>
        <w:rPr>
          <w:b/>
        </w:rPr>
        <w:t>A válaszadók ország kép szerinti megoszlása, %</w:t>
      </w:r>
    </w:p>
    <w:p w:rsidR="0041030A" w:rsidRDefault="0041030A" w:rsidP="00B34AF0">
      <w:pPr>
        <w:spacing w:before="240" w:after="0" w:line="360" w:lineRule="auto"/>
        <w:jc w:val="center"/>
        <w:rPr>
          <w:b/>
        </w:rPr>
      </w:pPr>
      <w:r w:rsidRPr="001C2015">
        <w:rPr>
          <w:b/>
          <w:noProof/>
          <w:lang w:eastAsia="hu-HU"/>
        </w:rPr>
        <w:object w:dxaOrig="7287" w:dyaOrig="3802">
          <v:shape id="_x0000_i1029" type="#_x0000_t75" style="width:364.5pt;height:190.5pt;visibility:visible" o:ole="">
            <v:imagedata r:id="rId13" o:title="" cropbottom="-52f"/>
            <o:lock v:ext="edit" aspectratio="f"/>
          </v:shape>
          <o:OLEObject Type="Embed" ProgID="Excel.Chart.8" ShapeID="_x0000_i1029" DrawAspect="Content" ObjectID="_1383989797" r:id="rId14"/>
        </w:object>
      </w:r>
    </w:p>
    <w:p w:rsidR="0041030A" w:rsidRPr="00404B0D" w:rsidRDefault="0041030A" w:rsidP="00B34AF0">
      <w:pPr>
        <w:spacing w:after="0"/>
      </w:pPr>
      <w:r w:rsidRPr="00404B0D">
        <w:t>Forrás: saját szerkesztés</w:t>
      </w:r>
    </w:p>
    <w:p w:rsidR="0041030A" w:rsidRDefault="0041030A"/>
    <w:p w:rsidR="0041030A" w:rsidRPr="00404B0D" w:rsidRDefault="0041030A" w:rsidP="00B34AF0">
      <w:pPr>
        <w:spacing w:before="240"/>
        <w:jc w:val="both"/>
      </w:pPr>
      <w:r w:rsidRPr="00404B0D">
        <w:t xml:space="preserve">A </w:t>
      </w:r>
      <w:r w:rsidRPr="00EB17FF">
        <w:rPr>
          <w:b/>
        </w:rPr>
        <w:t>család</w:t>
      </w:r>
      <w:r w:rsidRPr="00404B0D">
        <w:t xml:space="preserve"> </w:t>
      </w:r>
      <w:r w:rsidRPr="00EB17FF">
        <w:rPr>
          <w:b/>
        </w:rPr>
        <w:t>bevételeit</w:t>
      </w:r>
      <w:r w:rsidRPr="00404B0D">
        <w:t xml:space="preserve"> és </w:t>
      </w:r>
      <w:r w:rsidRPr="00EB17FF">
        <w:rPr>
          <w:b/>
        </w:rPr>
        <w:t>kiadásait</w:t>
      </w:r>
      <w:r w:rsidRPr="00404B0D">
        <w:t xml:space="preserve"> vizsgáló kérdésre a megkérdezett diákok 98</w:t>
      </w:r>
      <w:r>
        <w:t xml:space="preserve"> százaléka</w:t>
      </w:r>
      <w:r w:rsidRPr="00404B0D">
        <w:t xml:space="preserve"> válaszolt</w:t>
      </w:r>
      <w:r>
        <w:t xml:space="preserve">. A válaszadók 34,8 százaléka szerint </w:t>
      </w:r>
      <w:r w:rsidRPr="00404B0D">
        <w:t>kiadásaik megegyeztek a bevételeikkel</w:t>
      </w:r>
      <w:r>
        <w:t>, míg</w:t>
      </w:r>
      <w:r w:rsidRPr="00404B0D">
        <w:t xml:space="preserve"> 31,3</w:t>
      </w:r>
      <w:r>
        <w:t xml:space="preserve"> százalékuk</w:t>
      </w:r>
      <w:r w:rsidRPr="00404B0D">
        <w:t xml:space="preserve"> szerint többet költöttek a bevételeiknél és 28,3</w:t>
      </w:r>
      <w:r>
        <w:t xml:space="preserve"> százalékuk</w:t>
      </w:r>
      <w:r w:rsidRPr="00404B0D">
        <w:t xml:space="preserve"> szerint viszont kevesebbet, tehát magasabb azoknak az aránya, akik többet költöttek, mint akik kevesebbet. </w:t>
      </w:r>
      <w:r>
        <w:t>A válaszadók 5,4 százaléka nem tudja megítélni a család anyagi helyzetét.</w:t>
      </w:r>
    </w:p>
    <w:p w:rsidR="0041030A" w:rsidRPr="00404B0D" w:rsidRDefault="0041030A" w:rsidP="00E31A78">
      <w:pPr>
        <w:keepNext/>
        <w:keepLines/>
        <w:spacing w:after="0" w:line="240" w:lineRule="auto"/>
        <w:jc w:val="center"/>
        <w:rPr>
          <w:b/>
        </w:rPr>
      </w:pPr>
      <w:r>
        <w:rPr>
          <w:b/>
        </w:rPr>
        <w:t>A család anyagi helyzete</w:t>
      </w:r>
    </w:p>
    <w:p w:rsidR="0041030A" w:rsidRDefault="0041030A" w:rsidP="00B34AF0">
      <w:pPr>
        <w:spacing w:after="0" w:line="360" w:lineRule="auto"/>
        <w:jc w:val="center"/>
      </w:pPr>
      <w:r w:rsidRPr="00A92E35">
        <w:rPr>
          <w:noProof/>
          <w:lang w:eastAsia="hu-HU"/>
        </w:rPr>
        <w:object w:dxaOrig="8161" w:dyaOrig="5741">
          <v:shape id="Diagram 9" o:spid="_x0000_i1030" type="#_x0000_t75" style="width:408pt;height:287.25pt;visibility:visible" o:ole="">
            <v:imagedata r:id="rId15" o:title=""/>
            <o:lock v:ext="edit" aspectratio="f"/>
          </v:shape>
          <o:OLEObject Type="Embed" ProgID="Excel.Chart.8" ShapeID="Diagram 9" DrawAspect="Content" ObjectID="_1383989798" r:id="rId16"/>
        </w:object>
      </w:r>
    </w:p>
    <w:p w:rsidR="0041030A" w:rsidRPr="00404B0D" w:rsidRDefault="0041030A" w:rsidP="00B34AF0">
      <w:pPr>
        <w:spacing w:after="0" w:line="360" w:lineRule="auto"/>
      </w:pPr>
      <w:r w:rsidRPr="00404B0D">
        <w:t>Forrás: saját szerkesztés</w:t>
      </w:r>
    </w:p>
    <w:p w:rsidR="0041030A" w:rsidRDefault="0041030A" w:rsidP="00D95A28">
      <w:pPr>
        <w:spacing w:before="240"/>
        <w:jc w:val="both"/>
      </w:pPr>
    </w:p>
    <w:p w:rsidR="0041030A" w:rsidRPr="00404B0D" w:rsidRDefault="0041030A" w:rsidP="00D95A28">
      <w:pPr>
        <w:spacing w:before="240"/>
        <w:jc w:val="both"/>
      </w:pPr>
      <w:r w:rsidRPr="00404B0D">
        <w:t xml:space="preserve">A vizsgálat során </w:t>
      </w:r>
      <w:r>
        <w:t xml:space="preserve">kíváncsiak voltunk </w:t>
      </w:r>
      <w:r w:rsidRPr="00404B0D">
        <w:t xml:space="preserve">a diákok </w:t>
      </w:r>
      <w:r>
        <w:t xml:space="preserve">legfőbb </w:t>
      </w:r>
      <w:r w:rsidRPr="00EB17FF">
        <w:rPr>
          <w:b/>
        </w:rPr>
        <w:t>pénzforrásaira</w:t>
      </w:r>
      <w:r>
        <w:t xml:space="preserve"> és arra is hogyan, illetve miben tartják pénzüket. </w:t>
      </w:r>
      <w:r w:rsidRPr="00404B0D">
        <w:t>A válaszadók 35,9 százaléka zsebpénzt kap, 28,8 százaléknak van saját pénze, melyet ajándékba kapott valamilyen alkalomra, 24,1 százalék</w:t>
      </w:r>
      <w:r>
        <w:t xml:space="preserve"> dolgozott vagy dolgozik. A</w:t>
      </w:r>
      <w:r w:rsidRPr="00404B0D">
        <w:t xml:space="preserve"> válaszadók 4,7 százaléka valami eladásából rendelkezik pénzzel, 6,5 százalék</w:t>
      </w:r>
      <w:r>
        <w:t>uknak</w:t>
      </w:r>
      <w:r w:rsidRPr="00404B0D">
        <w:t xml:space="preserve"> pedig jelenleg nincs saját pénze.</w:t>
      </w:r>
    </w:p>
    <w:p w:rsidR="0041030A" w:rsidRPr="00404B0D" w:rsidRDefault="0041030A" w:rsidP="00D95A28">
      <w:pPr>
        <w:spacing w:after="0" w:line="360" w:lineRule="auto"/>
        <w:rPr>
          <w:b/>
        </w:rPr>
      </w:pPr>
    </w:p>
    <w:p w:rsidR="0041030A" w:rsidRPr="00404B0D" w:rsidRDefault="0041030A" w:rsidP="00E31A78">
      <w:pPr>
        <w:keepNext/>
        <w:keepLines/>
        <w:spacing w:after="0" w:line="240" w:lineRule="auto"/>
        <w:jc w:val="center"/>
        <w:rPr>
          <w:b/>
        </w:rPr>
      </w:pPr>
      <w:r>
        <w:rPr>
          <w:b/>
        </w:rPr>
        <w:t>Középiskolások főbb pénzforrás szerinti megoszlása, %</w:t>
      </w:r>
    </w:p>
    <w:p w:rsidR="0041030A" w:rsidRDefault="0041030A" w:rsidP="00D95A28">
      <w:pPr>
        <w:spacing w:after="0" w:line="360" w:lineRule="auto"/>
      </w:pPr>
      <w:r w:rsidRPr="00A92E35">
        <w:rPr>
          <w:noProof/>
          <w:lang w:eastAsia="hu-HU"/>
        </w:rPr>
        <w:object w:dxaOrig="9102" w:dyaOrig="5953">
          <v:shape id="Diagram 8" o:spid="_x0000_i1031" type="#_x0000_t75" style="width:455.25pt;height:297.75pt;visibility:visible" o:ole="">
            <v:imagedata r:id="rId17" o:title=""/>
            <o:lock v:ext="edit" aspectratio="f"/>
          </v:shape>
          <o:OLEObject Type="Embed" ProgID="Excel.Chart.8" ShapeID="Diagram 8" DrawAspect="Content" ObjectID="_1383989799" r:id="rId18"/>
        </w:object>
      </w:r>
    </w:p>
    <w:p w:rsidR="0041030A" w:rsidRDefault="0041030A" w:rsidP="00D95A28">
      <w:pPr>
        <w:spacing w:after="0" w:line="360" w:lineRule="auto"/>
      </w:pPr>
      <w:r w:rsidRPr="00404B0D">
        <w:t>Forrás: saját szerkesztés</w:t>
      </w:r>
    </w:p>
    <w:p w:rsidR="0041030A" w:rsidRPr="00404B0D" w:rsidRDefault="0041030A" w:rsidP="00E31A78">
      <w:pPr>
        <w:keepLines/>
        <w:spacing w:after="0" w:line="240" w:lineRule="auto"/>
        <w:jc w:val="center"/>
        <w:rPr>
          <w:b/>
        </w:rPr>
      </w:pPr>
      <w:r>
        <w:rPr>
          <w:b/>
        </w:rPr>
        <w:t>Pénztartási forma szerinti megoszlás, %</w:t>
      </w:r>
    </w:p>
    <w:p w:rsidR="0041030A" w:rsidRDefault="0041030A" w:rsidP="00E31A78">
      <w:pPr>
        <w:spacing w:after="0" w:line="360" w:lineRule="auto"/>
      </w:pPr>
      <w:r w:rsidRPr="00A92E35">
        <w:rPr>
          <w:noProof/>
          <w:lang w:eastAsia="hu-HU"/>
        </w:rPr>
        <w:object w:dxaOrig="9102" w:dyaOrig="5953">
          <v:shape id="Diagram 11" o:spid="_x0000_i1032" type="#_x0000_t75" style="width:455.25pt;height:297.75pt;visibility:visible" o:ole="">
            <v:imagedata r:id="rId19" o:title=""/>
            <o:lock v:ext="edit" aspectratio="f"/>
          </v:shape>
          <o:OLEObject Type="Embed" ProgID="Excel.Chart.8" ShapeID="Diagram 11" DrawAspect="Content" ObjectID="_1383989800" r:id="rId20"/>
        </w:object>
      </w:r>
    </w:p>
    <w:p w:rsidR="0041030A" w:rsidRPr="00404B0D" w:rsidRDefault="0041030A" w:rsidP="00D95A28">
      <w:pPr>
        <w:spacing w:after="0" w:line="360" w:lineRule="auto"/>
      </w:pPr>
      <w:r w:rsidRPr="00404B0D">
        <w:t>Forrás: saját szerkesztés</w:t>
      </w:r>
    </w:p>
    <w:p w:rsidR="0041030A" w:rsidRPr="00404B0D" w:rsidRDefault="0041030A" w:rsidP="00E31A78">
      <w:pPr>
        <w:spacing w:before="240"/>
        <w:jc w:val="both"/>
      </w:pPr>
      <w:r w:rsidRPr="00404B0D">
        <w:t xml:space="preserve">A válaszadók 65,0 százaléka otthon tartja </w:t>
      </w:r>
      <w:r w:rsidRPr="00EB17FF">
        <w:rPr>
          <w:b/>
        </w:rPr>
        <w:t>készpénz</w:t>
      </w:r>
      <w:r w:rsidRPr="00404B0D">
        <w:t xml:space="preserve"> formában a pénzét, 27,7 százalék </w:t>
      </w:r>
      <w:r w:rsidRPr="00EB17FF">
        <w:rPr>
          <w:b/>
        </w:rPr>
        <w:t>bankszámlán</w:t>
      </w:r>
      <w:r w:rsidRPr="00404B0D">
        <w:t>, 1,6 százalék aranyban, 1,2 százalék állampapírban, és 0</w:t>
      </w:r>
      <w:r>
        <w:t>,6 százalék részvényben tartja, azaz megtakarítási formák csak foltokban fedezhetőek fel.</w:t>
      </w:r>
    </w:p>
    <w:p w:rsidR="0041030A" w:rsidRDefault="0041030A" w:rsidP="00EB17FF">
      <w:pPr>
        <w:spacing w:before="240"/>
        <w:jc w:val="both"/>
      </w:pPr>
    </w:p>
    <w:p w:rsidR="0041030A" w:rsidRDefault="0041030A" w:rsidP="00EB17FF">
      <w:pPr>
        <w:spacing w:before="240"/>
        <w:jc w:val="both"/>
      </w:pPr>
      <w:r>
        <w:t xml:space="preserve">Megkérdeztük, ha nyerne vagy örökölne 10 millió forintot, akkor elsősorban, illetve másodsorban mire költenék. A diákok 25,8 százaléka elsősorban takarékbetétkönyvben, </w:t>
      </w:r>
      <w:r w:rsidRPr="00EB17FF">
        <w:rPr>
          <w:b/>
        </w:rPr>
        <w:t>bankbetétekben</w:t>
      </w:r>
      <w:r>
        <w:t xml:space="preserve"> helyeznék el a pénzt, 20,7 százaléka elsősorban lakást vásárolna az nyert/örökölt pénzből, míg 19,8 százalékuk saját </w:t>
      </w:r>
      <w:r w:rsidRPr="00EB17FF">
        <w:rPr>
          <w:b/>
        </w:rPr>
        <w:t>vállalkozást</w:t>
      </w:r>
      <w:r>
        <w:t xml:space="preserve"> indítana a pénzből.</w:t>
      </w:r>
    </w:p>
    <w:p w:rsidR="0041030A" w:rsidRDefault="0041030A" w:rsidP="00EB17FF">
      <w:pPr>
        <w:spacing w:before="240"/>
        <w:jc w:val="both"/>
      </w:pPr>
      <w:r>
        <w:t>A válaszolók 21,6 százaléka lakást vásárolna másodjára, 17,9 százalékuk saját vállalkozásba kezdene, míg 16,3 százalékuk bankbetét/takarékbetétkönyv formájában helyezne el valamennyit második lépésben.</w:t>
      </w:r>
    </w:p>
    <w:p w:rsidR="0041030A" w:rsidRPr="00EB17FF" w:rsidRDefault="0041030A" w:rsidP="00EB17FF">
      <w:pPr>
        <w:spacing w:before="240"/>
        <w:jc w:val="both"/>
      </w:pPr>
    </w:p>
    <w:p w:rsidR="0041030A" w:rsidRDefault="0041030A" w:rsidP="00EB17FF">
      <w:pPr>
        <w:spacing w:before="240"/>
        <w:jc w:val="both"/>
      </w:pPr>
      <w:r>
        <w:t xml:space="preserve">A diákok 37,8 százaléka elsősorban </w:t>
      </w:r>
      <w:r w:rsidRPr="00EB17FF">
        <w:rPr>
          <w:b/>
        </w:rPr>
        <w:t>banki ügyintézőhöz</w:t>
      </w:r>
      <w:r>
        <w:t xml:space="preserve"> fordulna befektetési tanácsért, míg 24,7 százalékuk elsőre olyan ismerőshöz fordulna pénzügyi kérdésben, aki ért a pénzhez, továbbá 17,8 százalékuk családtag segítségét kérné elsőként megtakarítási ügyekben.</w:t>
      </w:r>
    </w:p>
    <w:p w:rsidR="0041030A" w:rsidRPr="00EB17FF" w:rsidRDefault="0041030A" w:rsidP="00EB17FF">
      <w:pPr>
        <w:spacing w:before="240"/>
        <w:jc w:val="both"/>
      </w:pPr>
    </w:p>
    <w:p w:rsidR="0041030A" w:rsidRPr="00E77E6F" w:rsidRDefault="0041030A" w:rsidP="00A7464A">
      <w:pPr>
        <w:keepNext/>
        <w:keepLines/>
        <w:spacing w:after="0" w:line="240" w:lineRule="auto"/>
        <w:jc w:val="center"/>
        <w:rPr>
          <w:b/>
        </w:rPr>
      </w:pPr>
      <w:r>
        <w:rPr>
          <w:b/>
        </w:rPr>
        <w:t>H</w:t>
      </w:r>
      <w:r w:rsidRPr="00E77E6F">
        <w:rPr>
          <w:b/>
        </w:rPr>
        <w:t>a nyernél vagy örököln</w:t>
      </w:r>
      <w:r>
        <w:rPr>
          <w:b/>
        </w:rPr>
        <w:t>él</w:t>
      </w:r>
      <w:r w:rsidRPr="00E77E6F">
        <w:rPr>
          <w:b/>
        </w:rPr>
        <w:t xml:space="preserve"> 10 millió forintot, akkor elsősorban</w:t>
      </w:r>
      <w:r>
        <w:rPr>
          <w:b/>
        </w:rPr>
        <w:t xml:space="preserve"> mire költenéd?</w:t>
      </w:r>
    </w:p>
    <w:p w:rsidR="0041030A" w:rsidRDefault="0041030A" w:rsidP="00C345FD">
      <w:pPr>
        <w:spacing w:after="0" w:line="360" w:lineRule="auto"/>
        <w:jc w:val="center"/>
      </w:pPr>
      <w:r w:rsidRPr="00A92E35">
        <w:rPr>
          <w:noProof/>
          <w:lang w:eastAsia="hu-HU"/>
        </w:rPr>
        <w:object w:dxaOrig="9092" w:dyaOrig="6039">
          <v:shape id="Diagram 15" o:spid="_x0000_i1033" type="#_x0000_t75" style="width:454.5pt;height:302.25pt;visibility:visible" o:ole="">
            <v:imagedata r:id="rId21" o:title="" cropbottom="-11f"/>
            <o:lock v:ext="edit" aspectratio="f"/>
          </v:shape>
          <o:OLEObject Type="Embed" ProgID="Excel.Chart.8" ShapeID="Diagram 15" DrawAspect="Content" ObjectID="_1383989801" r:id="rId22"/>
        </w:object>
      </w:r>
    </w:p>
    <w:p w:rsidR="0041030A" w:rsidRDefault="0041030A" w:rsidP="00C345FD">
      <w:pPr>
        <w:spacing w:after="0" w:line="360" w:lineRule="auto"/>
      </w:pPr>
      <w:r>
        <w:t>Forrás: saját szerkesztés</w:t>
      </w:r>
    </w:p>
    <w:p w:rsidR="0041030A" w:rsidRDefault="0041030A" w:rsidP="00C345FD">
      <w:pPr>
        <w:tabs>
          <w:tab w:val="left" w:pos="8175"/>
        </w:tabs>
        <w:spacing w:after="0" w:line="360" w:lineRule="auto"/>
      </w:pPr>
    </w:p>
    <w:p w:rsidR="0041030A" w:rsidRPr="004F1227" w:rsidRDefault="0041030A" w:rsidP="00A7464A">
      <w:pPr>
        <w:spacing w:after="0" w:line="240" w:lineRule="auto"/>
        <w:jc w:val="center"/>
        <w:rPr>
          <w:b/>
        </w:rPr>
      </w:pPr>
      <w:r w:rsidRPr="004F1227">
        <w:rPr>
          <w:b/>
          <w:bCs/>
          <w:color w:val="000000"/>
        </w:rPr>
        <w:t>Kinek a tanácsát kérnéd ki elsőre esetleges befektetési, megtakarítási döntéseid meghozatala során</w:t>
      </w:r>
      <w:r>
        <w:rPr>
          <w:b/>
          <w:bCs/>
          <w:color w:val="000000"/>
        </w:rPr>
        <w:t>?</w:t>
      </w:r>
    </w:p>
    <w:p w:rsidR="0041030A" w:rsidRDefault="0041030A" w:rsidP="00A7464A">
      <w:pPr>
        <w:spacing w:after="0" w:line="360" w:lineRule="auto"/>
        <w:jc w:val="center"/>
      </w:pPr>
      <w:r w:rsidRPr="00A92E35">
        <w:rPr>
          <w:noProof/>
          <w:lang w:eastAsia="hu-HU"/>
        </w:rPr>
        <w:object w:dxaOrig="8602" w:dyaOrig="4964">
          <v:shape id="Diagram 16" o:spid="_x0000_i1034" type="#_x0000_t75" style="width:429.75pt;height:248.25pt;visibility:visible" o:ole="">
            <v:imagedata r:id="rId23" o:title=""/>
            <o:lock v:ext="edit" aspectratio="f"/>
          </v:shape>
          <o:OLEObject Type="Embed" ProgID="Excel.Chart.8" ShapeID="Diagram 16" DrawAspect="Content" ObjectID="_1383989802" r:id="rId24"/>
        </w:object>
      </w:r>
    </w:p>
    <w:p w:rsidR="0041030A" w:rsidRDefault="0041030A" w:rsidP="00C345FD">
      <w:pPr>
        <w:spacing w:after="0" w:line="360" w:lineRule="auto"/>
      </w:pPr>
      <w:r>
        <w:t>Forrás: saját szerkesztés</w:t>
      </w:r>
    </w:p>
    <w:p w:rsidR="0041030A" w:rsidRPr="00AE2555" w:rsidRDefault="0041030A" w:rsidP="00EB17FF">
      <w:pPr>
        <w:spacing w:before="240"/>
        <w:jc w:val="both"/>
      </w:pPr>
      <w:r w:rsidRPr="00AE2555">
        <w:t xml:space="preserve">A melyik állítást tartod igaznak, ha egy bank vagy biztosító ajánlatot tesz kérdésre a megkérdezettek 91,9 százaléka válaszolt. A válaszadók 73,6 százaléka úgy gondolta, hogy a bank vagy biztosító ajánlata mindkét fél számára </w:t>
      </w:r>
      <w:r w:rsidRPr="00EB17FF">
        <w:rPr>
          <w:b/>
        </w:rPr>
        <w:t>előnyös</w:t>
      </w:r>
      <w:r w:rsidRPr="00AE2555">
        <w:t>, míg 19,5 százalék szerint egy ilyen ajánlat kizárólag a bank, vagy a biztosító számára hoz hasznot, 7,0 százalék szerint pedig kizárólag az ügyfél számára előnyös.</w:t>
      </w:r>
    </w:p>
    <w:p w:rsidR="0041030A" w:rsidRPr="00EB17FF" w:rsidRDefault="0041030A" w:rsidP="00EB17FF">
      <w:pPr>
        <w:spacing w:before="240"/>
        <w:jc w:val="both"/>
      </w:pPr>
    </w:p>
    <w:p w:rsidR="0041030A" w:rsidRPr="00AE2555" w:rsidRDefault="0041030A" w:rsidP="00A7464A">
      <w:pPr>
        <w:spacing w:after="0" w:line="240" w:lineRule="auto"/>
        <w:jc w:val="center"/>
        <w:rPr>
          <w:b/>
        </w:rPr>
      </w:pPr>
      <w:r w:rsidRPr="00AE2555">
        <w:rPr>
          <w:b/>
        </w:rPr>
        <w:t>Melyik állítást tartod igaznak, ha egy bank vagy biztosító ajánlatot tesz</w:t>
      </w:r>
      <w:r>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123"/>
        <w:gridCol w:w="2303"/>
      </w:tblGrid>
      <w:tr w:rsidR="0041030A" w:rsidRPr="001C2015" w:rsidTr="00047FCA">
        <w:trPr>
          <w:jc w:val="center"/>
        </w:trPr>
        <w:tc>
          <w:tcPr>
            <w:tcW w:w="3510" w:type="dxa"/>
            <w:vAlign w:val="center"/>
          </w:tcPr>
          <w:p w:rsidR="0041030A" w:rsidRPr="001C2015" w:rsidRDefault="0041030A" w:rsidP="00A7464A">
            <w:pPr>
              <w:spacing w:after="0" w:line="240" w:lineRule="auto"/>
              <w:jc w:val="center"/>
              <w:rPr>
                <w:b/>
              </w:rPr>
            </w:pPr>
            <w:r w:rsidRPr="001C2015">
              <w:rPr>
                <w:b/>
              </w:rPr>
              <w:t>Válaszlehetőségek</w:t>
            </w:r>
          </w:p>
        </w:tc>
        <w:tc>
          <w:tcPr>
            <w:tcW w:w="2123" w:type="dxa"/>
            <w:vAlign w:val="center"/>
          </w:tcPr>
          <w:p w:rsidR="0041030A" w:rsidRPr="001C2015" w:rsidRDefault="0041030A" w:rsidP="00A7464A">
            <w:pPr>
              <w:autoSpaceDE w:val="0"/>
              <w:autoSpaceDN w:val="0"/>
              <w:adjustRightInd w:val="0"/>
              <w:spacing w:after="0" w:line="240" w:lineRule="auto"/>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A7464A">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047FCA">
        <w:trPr>
          <w:jc w:val="center"/>
        </w:trPr>
        <w:tc>
          <w:tcPr>
            <w:tcW w:w="3510" w:type="dxa"/>
          </w:tcPr>
          <w:p w:rsidR="0041030A" w:rsidRPr="001C2015" w:rsidRDefault="0041030A" w:rsidP="00A7464A">
            <w:pPr>
              <w:autoSpaceDE w:val="0"/>
              <w:autoSpaceDN w:val="0"/>
              <w:adjustRightInd w:val="0"/>
              <w:spacing w:after="0" w:line="240" w:lineRule="auto"/>
              <w:ind w:left="62" w:right="62"/>
              <w:rPr>
                <w:color w:val="000000"/>
              </w:rPr>
            </w:pPr>
            <w:r w:rsidRPr="001C2015">
              <w:rPr>
                <w:color w:val="000000"/>
              </w:rPr>
              <w:t>...kizárólag a bank, vagy a biztosító számára hoz hasznot</w:t>
            </w:r>
          </w:p>
        </w:tc>
        <w:tc>
          <w:tcPr>
            <w:tcW w:w="2123" w:type="dxa"/>
            <w:vAlign w:val="center"/>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19,3</w:t>
            </w:r>
          </w:p>
        </w:tc>
        <w:tc>
          <w:tcPr>
            <w:tcW w:w="2303" w:type="dxa"/>
            <w:vAlign w:val="center"/>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19,5</w:t>
            </w:r>
          </w:p>
        </w:tc>
      </w:tr>
      <w:tr w:rsidR="0041030A" w:rsidRPr="001C2015" w:rsidTr="00047FCA">
        <w:trPr>
          <w:jc w:val="center"/>
        </w:trPr>
        <w:tc>
          <w:tcPr>
            <w:tcW w:w="3510" w:type="dxa"/>
          </w:tcPr>
          <w:p w:rsidR="0041030A" w:rsidRPr="001C2015" w:rsidRDefault="0041030A" w:rsidP="00A7464A">
            <w:pPr>
              <w:autoSpaceDE w:val="0"/>
              <w:autoSpaceDN w:val="0"/>
              <w:adjustRightInd w:val="0"/>
              <w:spacing w:after="0" w:line="240" w:lineRule="auto"/>
              <w:ind w:left="62" w:right="62"/>
              <w:rPr>
                <w:color w:val="000000"/>
              </w:rPr>
            </w:pPr>
            <w:r w:rsidRPr="001C2015">
              <w:rPr>
                <w:color w:val="000000"/>
              </w:rPr>
              <w:t>...kizárólag az ügyfél számára előnyös</w:t>
            </w:r>
          </w:p>
        </w:tc>
        <w:tc>
          <w:tcPr>
            <w:tcW w:w="2123" w:type="dxa"/>
            <w:vAlign w:val="center"/>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6,9</w:t>
            </w:r>
          </w:p>
        </w:tc>
        <w:tc>
          <w:tcPr>
            <w:tcW w:w="2303" w:type="dxa"/>
            <w:vAlign w:val="center"/>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7,0</w:t>
            </w:r>
          </w:p>
        </w:tc>
      </w:tr>
      <w:tr w:rsidR="0041030A" w:rsidRPr="001C2015" w:rsidTr="00047FCA">
        <w:trPr>
          <w:jc w:val="center"/>
        </w:trPr>
        <w:tc>
          <w:tcPr>
            <w:tcW w:w="3510" w:type="dxa"/>
          </w:tcPr>
          <w:p w:rsidR="0041030A" w:rsidRPr="001C2015" w:rsidRDefault="0041030A" w:rsidP="00A7464A">
            <w:pPr>
              <w:autoSpaceDE w:val="0"/>
              <w:autoSpaceDN w:val="0"/>
              <w:adjustRightInd w:val="0"/>
              <w:spacing w:after="0" w:line="240" w:lineRule="auto"/>
              <w:ind w:left="62" w:right="62"/>
              <w:rPr>
                <w:color w:val="000000"/>
              </w:rPr>
            </w:pPr>
            <w:r w:rsidRPr="001C2015">
              <w:rPr>
                <w:color w:val="000000"/>
              </w:rPr>
              <w:t>...mindkét fél számára előnyös</w:t>
            </w:r>
          </w:p>
        </w:tc>
        <w:tc>
          <w:tcPr>
            <w:tcW w:w="2123" w:type="dxa"/>
            <w:vAlign w:val="center"/>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72,9</w:t>
            </w:r>
          </w:p>
        </w:tc>
        <w:tc>
          <w:tcPr>
            <w:tcW w:w="2303" w:type="dxa"/>
            <w:vAlign w:val="center"/>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73,6</w:t>
            </w:r>
          </w:p>
        </w:tc>
      </w:tr>
      <w:tr w:rsidR="0041030A" w:rsidRPr="001C2015" w:rsidTr="00047FCA">
        <w:trPr>
          <w:jc w:val="center"/>
        </w:trPr>
        <w:tc>
          <w:tcPr>
            <w:tcW w:w="3510" w:type="dxa"/>
          </w:tcPr>
          <w:p w:rsidR="0041030A" w:rsidRPr="001C2015" w:rsidRDefault="0041030A" w:rsidP="00A7464A">
            <w:pPr>
              <w:autoSpaceDE w:val="0"/>
              <w:autoSpaceDN w:val="0"/>
              <w:adjustRightInd w:val="0"/>
              <w:spacing w:after="0" w:line="240" w:lineRule="auto"/>
              <w:ind w:left="62" w:right="62"/>
              <w:rPr>
                <w:color w:val="000000"/>
              </w:rPr>
            </w:pPr>
            <w:r w:rsidRPr="001C2015">
              <w:rPr>
                <w:color w:val="000000"/>
              </w:rPr>
              <w:t>Nem válaszolt</w:t>
            </w:r>
          </w:p>
        </w:tc>
        <w:tc>
          <w:tcPr>
            <w:tcW w:w="2123" w:type="dxa"/>
            <w:vAlign w:val="center"/>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0,9</w:t>
            </w:r>
          </w:p>
        </w:tc>
        <w:tc>
          <w:tcPr>
            <w:tcW w:w="2303" w:type="dxa"/>
            <w:vAlign w:val="center"/>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w:t>
            </w:r>
          </w:p>
        </w:tc>
      </w:tr>
      <w:tr w:rsidR="0041030A" w:rsidRPr="001C2015" w:rsidTr="00047FCA">
        <w:trPr>
          <w:jc w:val="center"/>
        </w:trPr>
        <w:tc>
          <w:tcPr>
            <w:tcW w:w="3510" w:type="dxa"/>
          </w:tcPr>
          <w:p w:rsidR="0041030A" w:rsidRPr="001C2015" w:rsidRDefault="0041030A" w:rsidP="00A7464A">
            <w:pPr>
              <w:autoSpaceDE w:val="0"/>
              <w:autoSpaceDN w:val="0"/>
              <w:adjustRightInd w:val="0"/>
              <w:spacing w:after="0" w:line="240" w:lineRule="auto"/>
              <w:ind w:left="62" w:right="62"/>
              <w:rPr>
                <w:b/>
                <w:color w:val="000000"/>
              </w:rPr>
            </w:pPr>
            <w:r w:rsidRPr="001C2015">
              <w:rPr>
                <w:b/>
                <w:color w:val="000000"/>
              </w:rPr>
              <w:t>Összesen</w:t>
            </w:r>
          </w:p>
        </w:tc>
        <w:tc>
          <w:tcPr>
            <w:tcW w:w="2123" w:type="dxa"/>
            <w:vAlign w:val="center"/>
          </w:tcPr>
          <w:p w:rsidR="0041030A" w:rsidRPr="001C2015" w:rsidRDefault="0041030A" w:rsidP="00A7464A">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A7464A">
            <w:pPr>
              <w:autoSpaceDE w:val="0"/>
              <w:autoSpaceDN w:val="0"/>
              <w:adjustRightInd w:val="0"/>
              <w:spacing w:after="0" w:line="240" w:lineRule="auto"/>
              <w:jc w:val="center"/>
              <w:rPr>
                <w:b/>
              </w:rPr>
            </w:pPr>
            <w:r w:rsidRPr="001C2015">
              <w:rPr>
                <w:b/>
              </w:rPr>
              <w:t>100,0</w:t>
            </w:r>
          </w:p>
        </w:tc>
      </w:tr>
    </w:tbl>
    <w:p w:rsidR="0041030A" w:rsidRPr="00AE2555" w:rsidRDefault="0041030A" w:rsidP="00EB17FF">
      <w:pPr>
        <w:spacing w:after="0" w:line="360" w:lineRule="auto"/>
      </w:pPr>
      <w:r w:rsidRPr="00AE2555">
        <w:t>Forrás: saját szerkesztés</w:t>
      </w:r>
    </w:p>
    <w:p w:rsidR="0041030A" w:rsidRDefault="0041030A" w:rsidP="00C345FD">
      <w:pPr>
        <w:spacing w:before="240"/>
        <w:jc w:val="both"/>
      </w:pPr>
    </w:p>
    <w:p w:rsidR="0041030A" w:rsidRDefault="0041030A" w:rsidP="00C345FD">
      <w:pPr>
        <w:spacing w:before="240"/>
        <w:jc w:val="both"/>
      </w:pPr>
      <w:r w:rsidRPr="00404B0D">
        <w:t>A kutatás során megkérdezett hallgatók 99,4</w:t>
      </w:r>
      <w:r>
        <w:t xml:space="preserve"> százaléka</w:t>
      </w:r>
      <w:r w:rsidRPr="00404B0D">
        <w:t xml:space="preserve"> válaszolt arra a kérdésre, melyben a </w:t>
      </w:r>
      <w:r w:rsidRPr="00EB17FF">
        <w:rPr>
          <w:b/>
        </w:rPr>
        <w:t>tőzsdével</w:t>
      </w:r>
      <w:r w:rsidRPr="00404B0D">
        <w:t xml:space="preserve"> kapcsolatos véleményükről kérdezték őket. A válaszoló diákok 35,8</w:t>
      </w:r>
      <w:r>
        <w:t xml:space="preserve"> százaléka</w:t>
      </w:r>
      <w:r w:rsidRPr="00404B0D">
        <w:t xml:space="preserve"> szerint a tőzsde veszélyes, míg 21,7</w:t>
      </w:r>
      <w:r>
        <w:t xml:space="preserve"> százalékuk</w:t>
      </w:r>
      <w:r w:rsidRPr="00404B0D">
        <w:t xml:space="preserve"> szerint kiszámítható és sok nyereséget is hoz. A válaszadók legnagyobb arányban (42,5%) úgy gondolják, hogy a tőzsde szerencsejáték.</w:t>
      </w:r>
    </w:p>
    <w:p w:rsidR="0041030A" w:rsidRDefault="0041030A" w:rsidP="00C345FD">
      <w:pPr>
        <w:spacing w:before="240"/>
        <w:jc w:val="both"/>
      </w:pPr>
    </w:p>
    <w:p w:rsidR="0041030A" w:rsidRPr="00404B0D" w:rsidRDefault="0041030A" w:rsidP="00A7464A">
      <w:pPr>
        <w:spacing w:after="0" w:line="240" w:lineRule="auto"/>
        <w:jc w:val="center"/>
      </w:pPr>
      <w:r w:rsidRPr="00404B0D">
        <w:rPr>
          <w:b/>
        </w:rPr>
        <w:t>A válaszadók száma és megoszlása a tőzsdével kapcsolatos véleményük alapján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2303"/>
        <w:gridCol w:w="2303"/>
      </w:tblGrid>
      <w:tr w:rsidR="0041030A" w:rsidRPr="001C2015" w:rsidTr="00F05F63">
        <w:trPr>
          <w:trHeight w:val="958"/>
          <w:jc w:val="center"/>
        </w:trPr>
        <w:tc>
          <w:tcPr>
            <w:tcW w:w="2802" w:type="dxa"/>
            <w:vAlign w:val="center"/>
          </w:tcPr>
          <w:p w:rsidR="0041030A" w:rsidRPr="001C2015" w:rsidRDefault="0041030A" w:rsidP="00F05F63">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EB17FF">
        <w:trPr>
          <w:jc w:val="center"/>
        </w:trPr>
        <w:tc>
          <w:tcPr>
            <w:tcW w:w="2802"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A tőzsde veszélyes</w:t>
            </w:r>
          </w:p>
        </w:tc>
        <w:tc>
          <w:tcPr>
            <w:tcW w:w="2303"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35,6</w:t>
            </w:r>
          </w:p>
        </w:tc>
        <w:tc>
          <w:tcPr>
            <w:tcW w:w="2303"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35,8</w:t>
            </w:r>
          </w:p>
        </w:tc>
      </w:tr>
      <w:tr w:rsidR="0041030A" w:rsidRPr="001C2015" w:rsidTr="00EB17FF">
        <w:trPr>
          <w:jc w:val="center"/>
        </w:trPr>
        <w:tc>
          <w:tcPr>
            <w:tcW w:w="2802"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A tőzsde szerencsejáték</w:t>
            </w:r>
          </w:p>
        </w:tc>
        <w:tc>
          <w:tcPr>
            <w:tcW w:w="2303"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42,2</w:t>
            </w:r>
          </w:p>
        </w:tc>
        <w:tc>
          <w:tcPr>
            <w:tcW w:w="2303"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42,5</w:t>
            </w:r>
          </w:p>
        </w:tc>
      </w:tr>
      <w:tr w:rsidR="0041030A" w:rsidRPr="001C2015" w:rsidTr="00EB17FF">
        <w:trPr>
          <w:jc w:val="center"/>
        </w:trPr>
        <w:tc>
          <w:tcPr>
            <w:tcW w:w="2802"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A tőzsde jól kiszámítható és sok nyereséget hoz</w:t>
            </w:r>
          </w:p>
        </w:tc>
        <w:tc>
          <w:tcPr>
            <w:tcW w:w="2303" w:type="dxa"/>
          </w:tcPr>
          <w:p w:rsidR="0041030A" w:rsidRPr="001C2015" w:rsidRDefault="0041030A" w:rsidP="00A7464A">
            <w:pPr>
              <w:autoSpaceDE w:val="0"/>
              <w:autoSpaceDN w:val="0"/>
              <w:adjustRightInd w:val="0"/>
              <w:spacing w:after="0" w:line="240" w:lineRule="auto"/>
              <w:ind w:left="62" w:right="62"/>
              <w:jc w:val="center"/>
              <w:rPr>
                <w:color w:val="000000"/>
              </w:rPr>
            </w:pPr>
            <w:r w:rsidRPr="001C2015">
              <w:rPr>
                <w:color w:val="000000"/>
              </w:rPr>
              <w:t>21,6</w:t>
            </w:r>
          </w:p>
        </w:tc>
        <w:tc>
          <w:tcPr>
            <w:tcW w:w="2303" w:type="dxa"/>
          </w:tcPr>
          <w:p w:rsidR="0041030A" w:rsidRPr="001C2015" w:rsidRDefault="0041030A" w:rsidP="00A7464A">
            <w:pPr>
              <w:autoSpaceDE w:val="0"/>
              <w:autoSpaceDN w:val="0"/>
              <w:adjustRightInd w:val="0"/>
              <w:spacing w:after="0" w:line="240" w:lineRule="auto"/>
              <w:ind w:left="62" w:right="62"/>
              <w:jc w:val="center"/>
              <w:rPr>
                <w:color w:val="000000"/>
              </w:rPr>
            </w:pPr>
            <w:r w:rsidRPr="001C2015">
              <w:rPr>
                <w:color w:val="000000"/>
              </w:rPr>
              <w:t>21,7</w:t>
            </w:r>
          </w:p>
        </w:tc>
      </w:tr>
      <w:tr w:rsidR="0041030A" w:rsidRPr="001C2015" w:rsidTr="00EB17FF">
        <w:trPr>
          <w:jc w:val="center"/>
        </w:trPr>
        <w:tc>
          <w:tcPr>
            <w:tcW w:w="2802"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Nem válaszolt</w:t>
            </w:r>
          </w:p>
        </w:tc>
        <w:tc>
          <w:tcPr>
            <w:tcW w:w="2303"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0,6</w:t>
            </w:r>
          </w:p>
        </w:tc>
        <w:tc>
          <w:tcPr>
            <w:tcW w:w="2303" w:type="dxa"/>
            <w:vAlign w:val="center"/>
          </w:tcPr>
          <w:p w:rsidR="0041030A" w:rsidRPr="001C2015" w:rsidRDefault="0041030A" w:rsidP="00A7464A">
            <w:pPr>
              <w:autoSpaceDE w:val="0"/>
              <w:autoSpaceDN w:val="0"/>
              <w:adjustRightInd w:val="0"/>
              <w:spacing w:after="0" w:line="240" w:lineRule="auto"/>
              <w:jc w:val="center"/>
            </w:pPr>
            <w:r w:rsidRPr="001C2015">
              <w:t>-</w:t>
            </w:r>
          </w:p>
        </w:tc>
      </w:tr>
      <w:tr w:rsidR="0041030A" w:rsidRPr="001C2015" w:rsidTr="00EB17FF">
        <w:trPr>
          <w:jc w:val="center"/>
        </w:trPr>
        <w:tc>
          <w:tcPr>
            <w:tcW w:w="2802" w:type="dxa"/>
          </w:tcPr>
          <w:p w:rsidR="0041030A" w:rsidRPr="001C2015" w:rsidRDefault="0041030A" w:rsidP="00A7464A">
            <w:pPr>
              <w:autoSpaceDE w:val="0"/>
              <w:autoSpaceDN w:val="0"/>
              <w:adjustRightInd w:val="0"/>
              <w:spacing w:after="0" w:line="240" w:lineRule="auto"/>
              <w:ind w:left="60" w:right="60"/>
              <w:jc w:val="center"/>
              <w:rPr>
                <w:b/>
                <w:color w:val="000000"/>
              </w:rPr>
            </w:pPr>
            <w:r w:rsidRPr="001C2015">
              <w:rPr>
                <w:b/>
                <w:color w:val="000000"/>
              </w:rPr>
              <w:t>Összesen</w:t>
            </w:r>
          </w:p>
        </w:tc>
        <w:tc>
          <w:tcPr>
            <w:tcW w:w="2303" w:type="dxa"/>
          </w:tcPr>
          <w:p w:rsidR="0041030A" w:rsidRPr="001C2015" w:rsidRDefault="0041030A" w:rsidP="00A7464A">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A7464A">
            <w:pPr>
              <w:autoSpaceDE w:val="0"/>
              <w:autoSpaceDN w:val="0"/>
              <w:adjustRightInd w:val="0"/>
              <w:spacing w:after="0" w:line="240" w:lineRule="auto"/>
              <w:jc w:val="center"/>
              <w:rPr>
                <w:b/>
              </w:rPr>
            </w:pPr>
            <w:r w:rsidRPr="001C2015">
              <w:rPr>
                <w:b/>
              </w:rPr>
              <w:t>100,0</w:t>
            </w:r>
          </w:p>
        </w:tc>
      </w:tr>
    </w:tbl>
    <w:p w:rsidR="0041030A" w:rsidRPr="00404B0D" w:rsidRDefault="0041030A" w:rsidP="00C345FD">
      <w:pPr>
        <w:spacing w:after="0" w:line="360" w:lineRule="auto"/>
      </w:pPr>
      <w:r w:rsidRPr="00404B0D">
        <w:t>Forrás: saját szerkesztés</w:t>
      </w:r>
    </w:p>
    <w:p w:rsidR="0041030A" w:rsidRPr="00404B0D" w:rsidRDefault="0041030A" w:rsidP="005E62FB">
      <w:pPr>
        <w:spacing w:before="240"/>
        <w:jc w:val="both"/>
      </w:pPr>
      <w:r w:rsidRPr="00404B0D">
        <w:t>Arra a kérdésre, h</w:t>
      </w:r>
      <w:r>
        <w:t>ogy szoktál-e kölcsönadni pénzt</w:t>
      </w:r>
      <w:r w:rsidRPr="00404B0D">
        <w:t>, a megkérdezettek 2,4 százaléka nem válaszolt. A válaszadók több mint 2/3-a (69,6 százalék) ritkán szokott kölcsönadni, 10,4 százalékuk gyakran, 20,0 százalékuk pedig soha nem szokott.</w:t>
      </w:r>
    </w:p>
    <w:p w:rsidR="0041030A" w:rsidRDefault="0041030A" w:rsidP="005E62FB">
      <w:pPr>
        <w:spacing w:before="240"/>
        <w:jc w:val="both"/>
      </w:pPr>
      <w:r w:rsidRPr="00404B0D">
        <w:t xml:space="preserve">Ehhez </w:t>
      </w:r>
      <w:r>
        <w:t>kapcsolódóan azt is megkérdeztük</w:t>
      </w:r>
      <w:r w:rsidRPr="00404B0D">
        <w:t xml:space="preserve"> a diákoktól, hogy szoktak-e kölcsönkérni pénzt. Erre a kérdésre 116 fő, (2,4 százalék) nem válaszolt. A válaszadók majd fele (49,9 százalék) ritkán szokott pénzt kölcsönkérni, 45,9 százalék soha nem szokott, a maradék 4,2 százalék pedig gyakran teszi ezt.</w:t>
      </w:r>
    </w:p>
    <w:p w:rsidR="0041030A" w:rsidRPr="00E83002" w:rsidRDefault="0041030A" w:rsidP="00A7464A">
      <w:pPr>
        <w:spacing w:after="0" w:line="240" w:lineRule="auto"/>
        <w:jc w:val="center"/>
        <w:rPr>
          <w:b/>
        </w:rPr>
      </w:pPr>
      <w:r w:rsidRPr="00E83002">
        <w:rPr>
          <w:b/>
        </w:rPr>
        <w:t>Kölcsönnel kapcsolatos tapasztalat</w:t>
      </w:r>
    </w:p>
    <w:tbl>
      <w:tblPr>
        <w:tblW w:w="6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149"/>
        <w:gridCol w:w="851"/>
        <w:gridCol w:w="675"/>
        <w:gridCol w:w="548"/>
        <w:gridCol w:w="1361"/>
        <w:gridCol w:w="935"/>
      </w:tblGrid>
      <w:tr w:rsidR="0041030A" w:rsidRPr="001C2015" w:rsidTr="00047FCA">
        <w:trPr>
          <w:trHeight w:val="454"/>
          <w:jc w:val="center"/>
        </w:trPr>
        <w:tc>
          <w:tcPr>
            <w:tcW w:w="2149" w:type="dxa"/>
            <w:tcMar>
              <w:top w:w="15" w:type="dxa"/>
              <w:left w:w="15" w:type="dxa"/>
              <w:bottom w:w="0" w:type="dxa"/>
              <w:right w:w="15" w:type="dxa"/>
            </w:tcMar>
            <w:vAlign w:val="center"/>
          </w:tcPr>
          <w:p w:rsidR="0041030A" w:rsidRPr="001C2015" w:rsidRDefault="0041030A" w:rsidP="00047FCA">
            <w:pPr>
              <w:spacing w:after="0" w:line="240" w:lineRule="auto"/>
              <w:jc w:val="center"/>
              <w:rPr>
                <w:b/>
              </w:rPr>
            </w:pPr>
            <w:r w:rsidRPr="001C2015">
              <w:rPr>
                <w:b/>
              </w:rPr>
              <w:t>Szoktál-e</w:t>
            </w:r>
          </w:p>
        </w:tc>
        <w:tc>
          <w:tcPr>
            <w:tcW w:w="851" w:type="dxa"/>
            <w:tcMar>
              <w:top w:w="15" w:type="dxa"/>
              <w:left w:w="15" w:type="dxa"/>
              <w:bottom w:w="0" w:type="dxa"/>
              <w:right w:w="15" w:type="dxa"/>
            </w:tcMar>
            <w:vAlign w:val="center"/>
          </w:tcPr>
          <w:p w:rsidR="0041030A" w:rsidRPr="001C2015" w:rsidRDefault="0041030A" w:rsidP="00047FCA">
            <w:pPr>
              <w:spacing w:after="0" w:line="240" w:lineRule="auto"/>
              <w:jc w:val="center"/>
            </w:pPr>
            <w:r w:rsidRPr="001C2015">
              <w:t>Gyakran</w:t>
            </w:r>
          </w:p>
        </w:tc>
        <w:tc>
          <w:tcPr>
            <w:tcW w:w="675" w:type="dxa"/>
            <w:tcMar>
              <w:top w:w="15" w:type="dxa"/>
              <w:left w:w="15" w:type="dxa"/>
              <w:bottom w:w="0" w:type="dxa"/>
              <w:right w:w="15" w:type="dxa"/>
            </w:tcMar>
            <w:vAlign w:val="center"/>
          </w:tcPr>
          <w:p w:rsidR="0041030A" w:rsidRPr="001C2015" w:rsidRDefault="0041030A" w:rsidP="00047FCA">
            <w:pPr>
              <w:spacing w:after="0" w:line="240" w:lineRule="auto"/>
              <w:jc w:val="center"/>
            </w:pPr>
            <w:r w:rsidRPr="001C2015">
              <w:t>Ritkán</w:t>
            </w:r>
          </w:p>
        </w:tc>
        <w:tc>
          <w:tcPr>
            <w:tcW w:w="548" w:type="dxa"/>
            <w:tcMar>
              <w:top w:w="15" w:type="dxa"/>
              <w:left w:w="15" w:type="dxa"/>
              <w:bottom w:w="0" w:type="dxa"/>
              <w:right w:w="15" w:type="dxa"/>
            </w:tcMar>
            <w:vAlign w:val="center"/>
          </w:tcPr>
          <w:p w:rsidR="0041030A" w:rsidRPr="001C2015" w:rsidRDefault="0041030A" w:rsidP="00047FCA">
            <w:pPr>
              <w:spacing w:after="0" w:line="240" w:lineRule="auto"/>
              <w:jc w:val="center"/>
            </w:pPr>
            <w:r w:rsidRPr="001C2015">
              <w:t>Soha</w:t>
            </w:r>
          </w:p>
        </w:tc>
        <w:tc>
          <w:tcPr>
            <w:tcW w:w="1361" w:type="dxa"/>
            <w:tcMar>
              <w:top w:w="15" w:type="dxa"/>
              <w:left w:w="15" w:type="dxa"/>
              <w:bottom w:w="0" w:type="dxa"/>
              <w:right w:w="15" w:type="dxa"/>
            </w:tcMar>
            <w:vAlign w:val="center"/>
          </w:tcPr>
          <w:p w:rsidR="0041030A" w:rsidRPr="001C2015" w:rsidRDefault="0041030A" w:rsidP="00047FCA">
            <w:pPr>
              <w:spacing w:after="0" w:line="240" w:lineRule="auto"/>
              <w:jc w:val="center"/>
            </w:pPr>
            <w:r w:rsidRPr="001C2015">
              <w:t>Nem válaszolt</w:t>
            </w:r>
          </w:p>
        </w:tc>
        <w:tc>
          <w:tcPr>
            <w:tcW w:w="935" w:type="dxa"/>
            <w:tcMar>
              <w:top w:w="15" w:type="dxa"/>
              <w:left w:w="15" w:type="dxa"/>
              <w:bottom w:w="0" w:type="dxa"/>
              <w:right w:w="15" w:type="dxa"/>
            </w:tcMar>
            <w:vAlign w:val="center"/>
          </w:tcPr>
          <w:p w:rsidR="0041030A" w:rsidRPr="001C2015" w:rsidRDefault="0041030A" w:rsidP="00047FCA">
            <w:pPr>
              <w:spacing w:after="0" w:line="240" w:lineRule="auto"/>
              <w:jc w:val="center"/>
              <w:rPr>
                <w:b/>
              </w:rPr>
            </w:pPr>
            <w:r w:rsidRPr="001C2015">
              <w:rPr>
                <w:b/>
              </w:rPr>
              <w:t>Összesen</w:t>
            </w:r>
          </w:p>
        </w:tc>
      </w:tr>
      <w:tr w:rsidR="0041030A" w:rsidRPr="001C2015" w:rsidTr="00047FCA">
        <w:trPr>
          <w:trHeight w:val="379"/>
          <w:jc w:val="center"/>
        </w:trPr>
        <w:tc>
          <w:tcPr>
            <w:tcW w:w="2149" w:type="dxa"/>
            <w:tcMar>
              <w:top w:w="15" w:type="dxa"/>
              <w:left w:w="15" w:type="dxa"/>
              <w:bottom w:w="0" w:type="dxa"/>
              <w:right w:w="15" w:type="dxa"/>
            </w:tcMar>
            <w:vAlign w:val="center"/>
          </w:tcPr>
          <w:p w:rsidR="0041030A" w:rsidRPr="001C2015" w:rsidRDefault="0041030A" w:rsidP="00047FCA">
            <w:pPr>
              <w:spacing w:after="0" w:line="240" w:lineRule="auto"/>
              <w:jc w:val="both"/>
              <w:rPr>
                <w:b/>
              </w:rPr>
            </w:pPr>
            <w:r w:rsidRPr="001C2015">
              <w:rPr>
                <w:b/>
              </w:rPr>
              <w:t xml:space="preserve">kölcsönadni pénzt? % </w:t>
            </w:r>
          </w:p>
        </w:tc>
        <w:tc>
          <w:tcPr>
            <w:tcW w:w="851" w:type="dxa"/>
            <w:tcMar>
              <w:top w:w="15" w:type="dxa"/>
              <w:left w:w="15" w:type="dxa"/>
              <w:bottom w:w="0" w:type="dxa"/>
              <w:right w:w="15" w:type="dxa"/>
            </w:tcMar>
            <w:vAlign w:val="center"/>
          </w:tcPr>
          <w:p w:rsidR="0041030A" w:rsidRPr="001C2015" w:rsidRDefault="0041030A" w:rsidP="00047FCA">
            <w:pPr>
              <w:spacing w:after="0" w:line="240" w:lineRule="auto"/>
              <w:jc w:val="center"/>
            </w:pPr>
            <w:r w:rsidRPr="001C2015">
              <w:t>10,2</w:t>
            </w:r>
          </w:p>
        </w:tc>
        <w:tc>
          <w:tcPr>
            <w:tcW w:w="675" w:type="dxa"/>
            <w:tcMar>
              <w:top w:w="15" w:type="dxa"/>
              <w:left w:w="15" w:type="dxa"/>
              <w:bottom w:w="0" w:type="dxa"/>
              <w:right w:w="15" w:type="dxa"/>
            </w:tcMar>
            <w:vAlign w:val="center"/>
          </w:tcPr>
          <w:p w:rsidR="0041030A" w:rsidRPr="001C2015" w:rsidRDefault="0041030A" w:rsidP="00047FCA">
            <w:pPr>
              <w:spacing w:after="0" w:line="240" w:lineRule="auto"/>
              <w:jc w:val="center"/>
            </w:pPr>
            <w:r w:rsidRPr="001C2015">
              <w:t>68,0</w:t>
            </w:r>
          </w:p>
        </w:tc>
        <w:tc>
          <w:tcPr>
            <w:tcW w:w="548" w:type="dxa"/>
            <w:tcMar>
              <w:top w:w="15" w:type="dxa"/>
              <w:left w:w="15" w:type="dxa"/>
              <w:bottom w:w="0" w:type="dxa"/>
              <w:right w:w="15" w:type="dxa"/>
            </w:tcMar>
            <w:vAlign w:val="center"/>
          </w:tcPr>
          <w:p w:rsidR="0041030A" w:rsidRPr="001C2015" w:rsidRDefault="0041030A" w:rsidP="00047FCA">
            <w:pPr>
              <w:spacing w:after="0" w:line="240" w:lineRule="auto"/>
              <w:jc w:val="center"/>
            </w:pPr>
            <w:r w:rsidRPr="001C2015">
              <w:t>19,5</w:t>
            </w:r>
          </w:p>
        </w:tc>
        <w:tc>
          <w:tcPr>
            <w:tcW w:w="1361" w:type="dxa"/>
            <w:tcMar>
              <w:top w:w="15" w:type="dxa"/>
              <w:left w:w="15" w:type="dxa"/>
              <w:bottom w:w="0" w:type="dxa"/>
              <w:right w:w="15" w:type="dxa"/>
            </w:tcMar>
            <w:vAlign w:val="center"/>
          </w:tcPr>
          <w:p w:rsidR="0041030A" w:rsidRPr="001C2015" w:rsidRDefault="0041030A" w:rsidP="00047FCA">
            <w:pPr>
              <w:spacing w:after="0" w:line="240" w:lineRule="auto"/>
              <w:jc w:val="center"/>
            </w:pPr>
            <w:r w:rsidRPr="001C2015">
              <w:t>2,3</w:t>
            </w:r>
          </w:p>
        </w:tc>
        <w:tc>
          <w:tcPr>
            <w:tcW w:w="935" w:type="dxa"/>
            <w:tcMar>
              <w:top w:w="15" w:type="dxa"/>
              <w:left w:w="15" w:type="dxa"/>
              <w:bottom w:w="0" w:type="dxa"/>
              <w:right w:w="15" w:type="dxa"/>
            </w:tcMar>
            <w:vAlign w:val="center"/>
          </w:tcPr>
          <w:p w:rsidR="0041030A" w:rsidRPr="001C2015" w:rsidRDefault="0041030A" w:rsidP="00047FCA">
            <w:pPr>
              <w:spacing w:after="0" w:line="240" w:lineRule="auto"/>
              <w:jc w:val="center"/>
              <w:rPr>
                <w:b/>
              </w:rPr>
            </w:pPr>
            <w:r w:rsidRPr="001C2015">
              <w:rPr>
                <w:b/>
              </w:rPr>
              <w:t>100,0</w:t>
            </w:r>
          </w:p>
        </w:tc>
      </w:tr>
      <w:tr w:rsidR="0041030A" w:rsidRPr="001C2015" w:rsidTr="00047FCA">
        <w:trPr>
          <w:trHeight w:val="399"/>
          <w:jc w:val="center"/>
        </w:trPr>
        <w:tc>
          <w:tcPr>
            <w:tcW w:w="2149" w:type="dxa"/>
            <w:tcMar>
              <w:top w:w="15" w:type="dxa"/>
              <w:left w:w="15" w:type="dxa"/>
              <w:bottom w:w="0" w:type="dxa"/>
              <w:right w:w="15" w:type="dxa"/>
            </w:tcMar>
            <w:vAlign w:val="center"/>
          </w:tcPr>
          <w:p w:rsidR="0041030A" w:rsidRPr="001C2015" w:rsidRDefault="0041030A" w:rsidP="00047FCA">
            <w:pPr>
              <w:spacing w:after="0" w:line="240" w:lineRule="auto"/>
              <w:jc w:val="both"/>
              <w:rPr>
                <w:b/>
              </w:rPr>
            </w:pPr>
            <w:r w:rsidRPr="001C2015">
              <w:rPr>
                <w:b/>
              </w:rPr>
              <w:t xml:space="preserve">kölcsönkérni pénzt? % </w:t>
            </w:r>
          </w:p>
        </w:tc>
        <w:tc>
          <w:tcPr>
            <w:tcW w:w="851" w:type="dxa"/>
            <w:tcMar>
              <w:top w:w="15" w:type="dxa"/>
              <w:left w:w="15" w:type="dxa"/>
              <w:bottom w:w="0" w:type="dxa"/>
              <w:right w:w="15" w:type="dxa"/>
            </w:tcMar>
            <w:vAlign w:val="center"/>
          </w:tcPr>
          <w:p w:rsidR="0041030A" w:rsidRPr="001C2015" w:rsidRDefault="0041030A" w:rsidP="00047FCA">
            <w:pPr>
              <w:spacing w:after="0" w:line="240" w:lineRule="auto"/>
              <w:jc w:val="center"/>
            </w:pPr>
            <w:r w:rsidRPr="001C2015">
              <w:t>4,1</w:t>
            </w:r>
          </w:p>
        </w:tc>
        <w:tc>
          <w:tcPr>
            <w:tcW w:w="675" w:type="dxa"/>
            <w:tcMar>
              <w:top w:w="15" w:type="dxa"/>
              <w:left w:w="15" w:type="dxa"/>
              <w:bottom w:w="0" w:type="dxa"/>
              <w:right w:w="15" w:type="dxa"/>
            </w:tcMar>
            <w:vAlign w:val="center"/>
          </w:tcPr>
          <w:p w:rsidR="0041030A" w:rsidRPr="001C2015" w:rsidRDefault="0041030A" w:rsidP="00047FCA">
            <w:pPr>
              <w:spacing w:after="0" w:line="240" w:lineRule="auto"/>
              <w:jc w:val="center"/>
            </w:pPr>
            <w:r w:rsidRPr="001C2015">
              <w:t>48,7</w:t>
            </w:r>
          </w:p>
        </w:tc>
        <w:tc>
          <w:tcPr>
            <w:tcW w:w="548" w:type="dxa"/>
            <w:tcMar>
              <w:top w:w="15" w:type="dxa"/>
              <w:left w:w="15" w:type="dxa"/>
              <w:bottom w:w="0" w:type="dxa"/>
              <w:right w:w="15" w:type="dxa"/>
            </w:tcMar>
            <w:vAlign w:val="center"/>
          </w:tcPr>
          <w:p w:rsidR="0041030A" w:rsidRPr="001C2015" w:rsidRDefault="0041030A" w:rsidP="00047FCA">
            <w:pPr>
              <w:spacing w:after="0" w:line="240" w:lineRule="auto"/>
              <w:jc w:val="center"/>
            </w:pPr>
            <w:r w:rsidRPr="001C2015">
              <w:t>44,8</w:t>
            </w:r>
          </w:p>
        </w:tc>
        <w:tc>
          <w:tcPr>
            <w:tcW w:w="1361" w:type="dxa"/>
            <w:tcMar>
              <w:top w:w="15" w:type="dxa"/>
              <w:left w:w="15" w:type="dxa"/>
              <w:bottom w:w="0" w:type="dxa"/>
              <w:right w:w="15" w:type="dxa"/>
            </w:tcMar>
            <w:vAlign w:val="center"/>
          </w:tcPr>
          <w:p w:rsidR="0041030A" w:rsidRPr="001C2015" w:rsidRDefault="0041030A" w:rsidP="00047FCA">
            <w:pPr>
              <w:spacing w:after="0" w:line="240" w:lineRule="auto"/>
              <w:jc w:val="center"/>
            </w:pPr>
            <w:r w:rsidRPr="001C2015">
              <w:t>2,4</w:t>
            </w:r>
          </w:p>
        </w:tc>
        <w:tc>
          <w:tcPr>
            <w:tcW w:w="935" w:type="dxa"/>
            <w:tcMar>
              <w:top w:w="15" w:type="dxa"/>
              <w:left w:w="15" w:type="dxa"/>
              <w:bottom w:w="0" w:type="dxa"/>
              <w:right w:w="15" w:type="dxa"/>
            </w:tcMar>
            <w:vAlign w:val="center"/>
          </w:tcPr>
          <w:p w:rsidR="0041030A" w:rsidRPr="001C2015" w:rsidRDefault="0041030A" w:rsidP="00047FCA">
            <w:pPr>
              <w:spacing w:after="0" w:line="240" w:lineRule="auto"/>
              <w:jc w:val="center"/>
              <w:rPr>
                <w:b/>
              </w:rPr>
            </w:pPr>
            <w:r w:rsidRPr="001C2015">
              <w:rPr>
                <w:b/>
              </w:rPr>
              <w:t>100,0</w:t>
            </w:r>
          </w:p>
        </w:tc>
      </w:tr>
    </w:tbl>
    <w:p w:rsidR="0041030A" w:rsidRPr="00404B0D" w:rsidRDefault="0041030A" w:rsidP="005E62FB">
      <w:pPr>
        <w:spacing w:after="0" w:line="360" w:lineRule="auto"/>
        <w:ind w:firstLine="708"/>
      </w:pPr>
      <w:r w:rsidRPr="00404B0D">
        <w:t>Forrás: saját szerkesztés</w:t>
      </w:r>
    </w:p>
    <w:p w:rsidR="0041030A" w:rsidRDefault="0041030A"/>
    <w:p w:rsidR="0041030A" w:rsidRDefault="0041030A" w:rsidP="00E31A78">
      <w:pPr>
        <w:pStyle w:val="Heading2"/>
        <w:numPr>
          <w:ilvl w:val="2"/>
          <w:numId w:val="2"/>
        </w:numPr>
      </w:pPr>
      <w:bookmarkStart w:id="11" w:name="_Toc309597687"/>
      <w:r>
        <w:t>Jövő</w:t>
      </w:r>
      <w:bookmarkEnd w:id="11"/>
    </w:p>
    <w:p w:rsidR="0041030A" w:rsidRDefault="0041030A" w:rsidP="006D5B4F">
      <w:pPr>
        <w:jc w:val="both"/>
      </w:pPr>
      <w:r>
        <w:t>A jelen és a múlt után nézzük meg, mit gondolnak a középiskolások a pénzügyi tervezésről, miből finanszíroznák továbbtanulásukat, illetve miből egészítenék ki nyugdíjukat, vállalkoznának-e a jövőben és mi kell szerintük egy jó álláshoz.</w:t>
      </w:r>
    </w:p>
    <w:p w:rsidR="0041030A" w:rsidRPr="00404B0D" w:rsidRDefault="0041030A" w:rsidP="006D5B4F">
      <w:pPr>
        <w:spacing w:before="240"/>
        <w:jc w:val="both"/>
      </w:pPr>
      <w:r w:rsidRPr="000C1854">
        <w:t xml:space="preserve">A </w:t>
      </w:r>
      <w:r>
        <w:rPr>
          <w:b/>
        </w:rPr>
        <w:t>p</w:t>
      </w:r>
      <w:r w:rsidRPr="00B321F4">
        <w:rPr>
          <w:b/>
        </w:rPr>
        <w:t>énzügyi tervezés</w:t>
      </w:r>
      <w:r w:rsidRPr="00404B0D">
        <w:t xml:space="preserve"> a megkérdezett diákok 48,2</w:t>
      </w:r>
      <w:r>
        <w:t xml:space="preserve"> százaléka</w:t>
      </w:r>
      <w:r w:rsidRPr="00404B0D">
        <w:t xml:space="preserve"> szerint azért fontos, hogy megismerjük bevételeinket és kiadásainkat, 29,8</w:t>
      </w:r>
      <w:r>
        <w:t xml:space="preserve"> százalékuk szerint </w:t>
      </w:r>
      <w:r w:rsidRPr="00404B0D">
        <w:t>az anyagi célok megvalósításában segítenek és 18,7</w:t>
      </w:r>
      <w:r>
        <w:t xml:space="preserve"> százalékuk</w:t>
      </w:r>
      <w:r w:rsidRPr="00404B0D">
        <w:t xml:space="preserve"> szerint </w:t>
      </w:r>
      <w:r>
        <w:t xml:space="preserve">a pénzügyi tervezésnek </w:t>
      </w:r>
      <w:r w:rsidRPr="00404B0D">
        <w:t>az a célja, hogy segítségével</w:t>
      </w:r>
      <w:r>
        <w:t xml:space="preserve"> </w:t>
      </w:r>
      <w:r w:rsidRPr="00404B0D">
        <w:t>meghatározzuk, hogy milyen biztosításokat érdemes kötni.</w:t>
      </w:r>
    </w:p>
    <w:p w:rsidR="0041030A" w:rsidRDefault="0041030A" w:rsidP="00E31A78">
      <w:pPr>
        <w:keepNext/>
        <w:keepLines/>
        <w:spacing w:after="0" w:line="240" w:lineRule="auto"/>
        <w:jc w:val="center"/>
        <w:rPr>
          <w:b/>
        </w:rPr>
      </w:pPr>
      <w:r>
        <w:rPr>
          <w:b/>
        </w:rPr>
        <w:t>A pénzügyi tervezés célja</w:t>
      </w:r>
    </w:p>
    <w:p w:rsidR="0041030A" w:rsidRDefault="0041030A" w:rsidP="006D5B4F">
      <w:pPr>
        <w:spacing w:after="0" w:line="360" w:lineRule="auto"/>
      </w:pPr>
      <w:r w:rsidRPr="00A92E35">
        <w:rPr>
          <w:noProof/>
          <w:lang w:eastAsia="hu-HU"/>
        </w:rPr>
        <w:object w:dxaOrig="9102" w:dyaOrig="5953">
          <v:shape id="Diagram 3" o:spid="_x0000_i1035" type="#_x0000_t75" style="width:455.25pt;height:297.75pt;visibility:visible" o:ole="">
            <v:imagedata r:id="rId25" o:title=""/>
            <o:lock v:ext="edit" aspectratio="f"/>
          </v:shape>
          <o:OLEObject Type="Embed" ProgID="Excel.Chart.8" ShapeID="Diagram 3" DrawAspect="Content" ObjectID="_1383989803" r:id="rId26"/>
        </w:object>
      </w:r>
    </w:p>
    <w:p w:rsidR="0041030A" w:rsidRPr="00404B0D" w:rsidRDefault="0041030A" w:rsidP="006D5B4F">
      <w:pPr>
        <w:spacing w:after="0" w:line="360" w:lineRule="auto"/>
      </w:pPr>
      <w:r w:rsidRPr="00404B0D">
        <w:t>Forrás: saját szerkesztés</w:t>
      </w:r>
    </w:p>
    <w:p w:rsidR="0041030A" w:rsidRDefault="0041030A" w:rsidP="006D5B4F">
      <w:pPr>
        <w:spacing w:before="240"/>
        <w:jc w:val="both"/>
      </w:pPr>
    </w:p>
    <w:p w:rsidR="0041030A" w:rsidRPr="00404B0D" w:rsidRDefault="0041030A" w:rsidP="006D5B4F">
      <w:pPr>
        <w:spacing w:before="240"/>
        <w:jc w:val="both"/>
      </w:pPr>
      <w:r>
        <w:t>A diákoktól azt is megkérdeztük</w:t>
      </w:r>
      <w:r w:rsidRPr="00404B0D">
        <w:t xml:space="preserve">, hogy a </w:t>
      </w:r>
      <w:r w:rsidRPr="00B321F4">
        <w:rPr>
          <w:b/>
        </w:rPr>
        <w:t>továbbtanuláshoz</w:t>
      </w:r>
      <w:r w:rsidRPr="00404B0D">
        <w:t xml:space="preserve"> honnan teremtik elő a szükséges pénzt. A</w:t>
      </w:r>
      <w:r>
        <w:t xml:space="preserve"> válaszadók </w:t>
      </w:r>
      <w:r w:rsidRPr="00404B0D">
        <w:t>45,1</w:t>
      </w:r>
      <w:r>
        <w:t xml:space="preserve"> százaléka</w:t>
      </w:r>
      <w:r w:rsidRPr="00404B0D">
        <w:t xml:space="preserve"> szüleik támogat</w:t>
      </w:r>
      <w:r>
        <w:t>ása révén szeretné finanszírozni tovább tanulását</w:t>
      </w:r>
      <w:r w:rsidRPr="00404B0D">
        <w:t>, 26,1</w:t>
      </w:r>
      <w:r>
        <w:t xml:space="preserve"> százalékuk</w:t>
      </w:r>
      <w:r w:rsidRPr="00404B0D">
        <w:t xml:space="preserve"> diákmunkával akar pénzt keresni és 13,1</w:t>
      </w:r>
      <w:r>
        <w:t xml:space="preserve"> százalékuk</w:t>
      </w:r>
      <w:r w:rsidRPr="00404B0D">
        <w:t xml:space="preserve"> szeretne ösztöndíjat kapni. </w:t>
      </w:r>
      <w:r>
        <w:t>Diákhitelt mindösszesen a válaszadók 2,5 százaléka tervez felvenni. Természetesen ez a középiskolások jelenlegi elképzeléseit, várakozásait mutatja, ami nem feltételen jelenti azt, hogy a későbbiekben ilyen alacsony lesz a diákhitelt felvevők aránya.</w:t>
      </w:r>
    </w:p>
    <w:p w:rsidR="0041030A" w:rsidRPr="00404B0D" w:rsidRDefault="0041030A" w:rsidP="006D5B4F">
      <w:pPr>
        <w:spacing w:before="240"/>
        <w:jc w:val="both"/>
      </w:pPr>
    </w:p>
    <w:p w:rsidR="0041030A" w:rsidRPr="00404B0D" w:rsidRDefault="0041030A" w:rsidP="00E31A78">
      <w:pPr>
        <w:keepNext/>
        <w:keepLines/>
        <w:spacing w:after="0" w:line="240" w:lineRule="auto"/>
        <w:jc w:val="center"/>
        <w:rPr>
          <w:b/>
        </w:rPr>
      </w:pPr>
      <w:r>
        <w:rPr>
          <w:b/>
        </w:rPr>
        <w:t>Továbbtanulás finanszírozásának forrása</w:t>
      </w:r>
    </w:p>
    <w:p w:rsidR="0041030A" w:rsidRDefault="0041030A" w:rsidP="006D5B4F">
      <w:pPr>
        <w:spacing w:after="0" w:line="360" w:lineRule="auto"/>
      </w:pPr>
      <w:r w:rsidRPr="00A92E35">
        <w:rPr>
          <w:noProof/>
          <w:lang w:eastAsia="hu-HU"/>
        </w:rPr>
        <w:object w:dxaOrig="9102" w:dyaOrig="6538">
          <v:shape id="Diagram 4" o:spid="_x0000_i1036" type="#_x0000_t75" style="width:455.25pt;height:327pt;visibility:visible" o:ole="">
            <v:imagedata r:id="rId27" o:title=""/>
            <o:lock v:ext="edit" aspectratio="f"/>
          </v:shape>
          <o:OLEObject Type="Embed" ProgID="Excel.Chart.8" ShapeID="Diagram 4" DrawAspect="Content" ObjectID="_1383989804" r:id="rId28"/>
        </w:object>
      </w:r>
    </w:p>
    <w:p w:rsidR="0041030A" w:rsidRPr="00404B0D" w:rsidRDefault="0041030A" w:rsidP="006D5B4F">
      <w:pPr>
        <w:spacing w:after="0" w:line="360" w:lineRule="auto"/>
      </w:pPr>
      <w:r w:rsidRPr="00404B0D">
        <w:t>Forrás: saját szerkesztés</w:t>
      </w:r>
    </w:p>
    <w:p w:rsidR="0041030A" w:rsidRDefault="0041030A" w:rsidP="006D5B4F">
      <w:pPr>
        <w:spacing w:before="240"/>
        <w:jc w:val="both"/>
      </w:pPr>
    </w:p>
    <w:p w:rsidR="0041030A" w:rsidRPr="00404B0D" w:rsidRDefault="0041030A" w:rsidP="006D5B4F">
      <w:pPr>
        <w:spacing w:before="240"/>
        <w:jc w:val="both"/>
      </w:pPr>
      <w:r>
        <w:t>Azt is vizsgáltuk, hogy a diákok</w:t>
      </w:r>
      <w:r w:rsidRPr="00404B0D">
        <w:t>,</w:t>
      </w:r>
      <w:r>
        <w:t xml:space="preserve"> </w:t>
      </w:r>
      <w:r w:rsidRPr="00404B0D">
        <w:t xml:space="preserve">miből akarnak majd elsősorban megélni </w:t>
      </w:r>
      <w:r w:rsidRPr="00020B9D">
        <w:rPr>
          <w:b/>
        </w:rPr>
        <w:t>nyugdíjas</w:t>
      </w:r>
      <w:r w:rsidRPr="00404B0D">
        <w:t xml:space="preserve"> éveik alatt</w:t>
      </w:r>
      <w:r>
        <w:t xml:space="preserve">, illetve </w:t>
      </w:r>
      <w:r w:rsidRPr="00404B0D">
        <w:t>ha nem tudnának megélni az állami nyugdíjból, akkor miből egészítenék ki.</w:t>
      </w:r>
      <w:r>
        <w:t xml:space="preserve"> Erre a kérdésre a diákok 98,5 százaléka</w:t>
      </w:r>
      <w:r w:rsidRPr="00404B0D">
        <w:t xml:space="preserve"> válaszolt. 53,6</w:t>
      </w:r>
      <w:r>
        <w:t xml:space="preserve"> százalékuk</w:t>
      </w:r>
      <w:r w:rsidRPr="00404B0D">
        <w:t xml:space="preserve"> államkötvényekből szeretné megélhetését biztosítani nyugdíjas évei alatt, ezt válaszolták a legnagyobb arányban, míg 46,4</w:t>
      </w:r>
      <w:r>
        <w:t xml:space="preserve"> százalékuk</w:t>
      </w:r>
      <w:r w:rsidRPr="00404B0D">
        <w:t xml:space="preserve"> állami nyugdíjból </w:t>
      </w:r>
      <w:r>
        <w:t>szeretne megélni. Amennyiben az állam által fizetett nyugdíjból nem sikerülne megélni a diákok 55,7 százaléka</w:t>
      </w:r>
      <w:r w:rsidRPr="00404B0D">
        <w:t xml:space="preserve"> saját megtakarításaiból fedezné a szükséges fennmaradó részt, 33,3</w:t>
      </w:r>
      <w:r>
        <w:t xml:space="preserve"> százalékuk</w:t>
      </w:r>
      <w:r w:rsidRPr="00404B0D">
        <w:t xml:space="preserve"> tovább dolgozna és 10,9</w:t>
      </w:r>
      <w:r>
        <w:t xml:space="preserve"> százaléka</w:t>
      </w:r>
      <w:r w:rsidRPr="00404B0D">
        <w:t xml:space="preserve"> családjára támaszkodna.</w:t>
      </w:r>
    </w:p>
    <w:p w:rsidR="0041030A" w:rsidRPr="00404B0D" w:rsidRDefault="0041030A" w:rsidP="006D5B4F">
      <w:pPr>
        <w:spacing w:before="240"/>
        <w:jc w:val="both"/>
      </w:pPr>
    </w:p>
    <w:p w:rsidR="0041030A" w:rsidRPr="00020B9D" w:rsidRDefault="0041030A" w:rsidP="00A7464A">
      <w:pPr>
        <w:keepNext/>
        <w:keepLines/>
        <w:spacing w:after="0" w:line="240" w:lineRule="auto"/>
        <w:jc w:val="center"/>
        <w:rPr>
          <w:b/>
        </w:rPr>
      </w:pPr>
      <w:r w:rsidRPr="00020B9D">
        <w:rPr>
          <w:b/>
        </w:rPr>
        <w:t>Egyszer Te is nyugdíjas leszel:</w:t>
      </w:r>
      <w:r>
        <w:rPr>
          <w:b/>
        </w:rPr>
        <w:t xml:space="preserve"> </w:t>
      </w:r>
      <w:r w:rsidRPr="00020B9D">
        <w:rPr>
          <w:b/>
        </w:rPr>
        <w:t>nyugdíjas éveidben elsősorban miből akarsz majd megélni?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tblGrid>
      <w:tr w:rsidR="0041030A" w:rsidRPr="001C2015" w:rsidTr="00047FCA">
        <w:trPr>
          <w:jc w:val="center"/>
        </w:trPr>
        <w:tc>
          <w:tcPr>
            <w:tcW w:w="2303" w:type="dxa"/>
          </w:tcPr>
          <w:p w:rsidR="0041030A" w:rsidRPr="001C2015" w:rsidRDefault="0041030A" w:rsidP="00F05F63">
            <w:pPr>
              <w:keepNext/>
              <w:keepLines/>
              <w:autoSpaceDE w:val="0"/>
              <w:autoSpaceDN w:val="0"/>
              <w:adjustRightInd w:val="0"/>
              <w:spacing w:after="0" w:line="240" w:lineRule="auto"/>
              <w:jc w:val="center"/>
              <w:rPr>
                <w:b/>
              </w:rPr>
            </w:pPr>
            <w:r w:rsidRPr="001C2015">
              <w:rPr>
                <w:b/>
              </w:rPr>
              <w:t>Válaszlehetőségek</w:t>
            </w:r>
          </w:p>
        </w:tc>
        <w:tc>
          <w:tcPr>
            <w:tcW w:w="2303" w:type="dxa"/>
            <w:vAlign w:val="bottom"/>
          </w:tcPr>
          <w:p w:rsidR="0041030A" w:rsidRPr="001C2015" w:rsidRDefault="0041030A" w:rsidP="00F05F63">
            <w:pPr>
              <w:keepNext/>
              <w:keepLines/>
              <w:autoSpaceDE w:val="0"/>
              <w:autoSpaceDN w:val="0"/>
              <w:adjustRightInd w:val="0"/>
              <w:spacing w:after="0" w:line="240" w:lineRule="auto"/>
              <w:ind w:left="60" w:right="60"/>
              <w:jc w:val="center"/>
              <w:rPr>
                <w:b/>
                <w:color w:val="000000"/>
              </w:rPr>
            </w:pPr>
            <w:r w:rsidRPr="001C2015">
              <w:rPr>
                <w:b/>
                <w:color w:val="000000"/>
              </w:rPr>
              <w:t>Válaszok megoszlása a megkérdezettek százalékában, %</w:t>
            </w:r>
          </w:p>
        </w:tc>
        <w:tc>
          <w:tcPr>
            <w:tcW w:w="2303" w:type="dxa"/>
            <w:vAlign w:val="bottom"/>
          </w:tcPr>
          <w:p w:rsidR="0041030A" w:rsidRPr="001C2015" w:rsidRDefault="0041030A" w:rsidP="00F05F63">
            <w:pPr>
              <w:keepNext/>
              <w:keepLines/>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047FCA">
        <w:trPr>
          <w:jc w:val="center"/>
        </w:trPr>
        <w:tc>
          <w:tcPr>
            <w:tcW w:w="2303" w:type="dxa"/>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Állami nyugdíjból</w:t>
            </w:r>
          </w:p>
        </w:tc>
        <w:tc>
          <w:tcPr>
            <w:tcW w:w="2303" w:type="dxa"/>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45,7</w:t>
            </w:r>
          </w:p>
        </w:tc>
        <w:tc>
          <w:tcPr>
            <w:tcW w:w="2303" w:type="dxa"/>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46,4</w:t>
            </w:r>
          </w:p>
        </w:tc>
      </w:tr>
      <w:tr w:rsidR="0041030A" w:rsidRPr="001C2015" w:rsidTr="00047FCA">
        <w:trPr>
          <w:jc w:val="center"/>
        </w:trPr>
        <w:tc>
          <w:tcPr>
            <w:tcW w:w="2303" w:type="dxa"/>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Államkötvény</w:t>
            </w:r>
          </w:p>
        </w:tc>
        <w:tc>
          <w:tcPr>
            <w:tcW w:w="2303" w:type="dxa"/>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52,8</w:t>
            </w:r>
          </w:p>
        </w:tc>
        <w:tc>
          <w:tcPr>
            <w:tcW w:w="2303" w:type="dxa"/>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53,6</w:t>
            </w:r>
          </w:p>
        </w:tc>
      </w:tr>
      <w:tr w:rsidR="0041030A" w:rsidRPr="001C2015" w:rsidTr="00047FCA">
        <w:trPr>
          <w:jc w:val="center"/>
        </w:trPr>
        <w:tc>
          <w:tcPr>
            <w:tcW w:w="2303" w:type="dxa"/>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Nem válaszolt</w:t>
            </w:r>
          </w:p>
        </w:tc>
        <w:tc>
          <w:tcPr>
            <w:tcW w:w="2303" w:type="dxa"/>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1,5</w:t>
            </w:r>
          </w:p>
        </w:tc>
        <w:tc>
          <w:tcPr>
            <w:tcW w:w="2303" w:type="dxa"/>
            <w:vAlign w:val="center"/>
          </w:tcPr>
          <w:p w:rsidR="0041030A" w:rsidRPr="001C2015" w:rsidRDefault="0041030A" w:rsidP="00F05F63">
            <w:pPr>
              <w:keepNext/>
              <w:keepLines/>
              <w:autoSpaceDE w:val="0"/>
              <w:autoSpaceDN w:val="0"/>
              <w:adjustRightInd w:val="0"/>
              <w:spacing w:after="0" w:line="240" w:lineRule="auto"/>
              <w:jc w:val="center"/>
            </w:pPr>
            <w:r w:rsidRPr="001C2015">
              <w:t>-</w:t>
            </w:r>
          </w:p>
        </w:tc>
      </w:tr>
      <w:tr w:rsidR="0041030A" w:rsidRPr="001C2015" w:rsidTr="00047FCA">
        <w:trPr>
          <w:jc w:val="center"/>
        </w:trPr>
        <w:tc>
          <w:tcPr>
            <w:tcW w:w="2303" w:type="dxa"/>
          </w:tcPr>
          <w:p w:rsidR="0041030A" w:rsidRPr="001C2015" w:rsidRDefault="0041030A" w:rsidP="00F05F63">
            <w:pPr>
              <w:keepNext/>
              <w:keepLines/>
              <w:autoSpaceDE w:val="0"/>
              <w:autoSpaceDN w:val="0"/>
              <w:adjustRightInd w:val="0"/>
              <w:spacing w:after="0" w:line="240" w:lineRule="auto"/>
              <w:ind w:left="60" w:right="60"/>
              <w:jc w:val="center"/>
              <w:rPr>
                <w:b/>
                <w:color w:val="000000"/>
              </w:rPr>
            </w:pPr>
            <w:r w:rsidRPr="001C2015">
              <w:rPr>
                <w:b/>
                <w:color w:val="000000"/>
              </w:rPr>
              <w:t>Összesen</w:t>
            </w:r>
          </w:p>
        </w:tc>
        <w:tc>
          <w:tcPr>
            <w:tcW w:w="2303" w:type="dxa"/>
          </w:tcPr>
          <w:p w:rsidR="0041030A" w:rsidRPr="001C2015" w:rsidRDefault="0041030A" w:rsidP="00F05F63">
            <w:pPr>
              <w:keepNext/>
              <w:keepLines/>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F05F63">
            <w:pPr>
              <w:keepNext/>
              <w:keepLines/>
              <w:autoSpaceDE w:val="0"/>
              <w:autoSpaceDN w:val="0"/>
              <w:adjustRightInd w:val="0"/>
              <w:spacing w:after="0" w:line="240" w:lineRule="auto"/>
              <w:jc w:val="center"/>
              <w:rPr>
                <w:b/>
              </w:rPr>
            </w:pPr>
            <w:r w:rsidRPr="001C2015">
              <w:rPr>
                <w:b/>
              </w:rPr>
              <w:t>100,0</w:t>
            </w:r>
          </w:p>
        </w:tc>
      </w:tr>
    </w:tbl>
    <w:p w:rsidR="0041030A" w:rsidRPr="00404B0D" w:rsidRDefault="0041030A" w:rsidP="006D5B4F">
      <w:pPr>
        <w:spacing w:after="0" w:line="360" w:lineRule="auto"/>
      </w:pPr>
      <w:r w:rsidRPr="00404B0D">
        <w:t>Forrás: saját szerkesztés</w:t>
      </w:r>
    </w:p>
    <w:p w:rsidR="0041030A" w:rsidRDefault="0041030A" w:rsidP="006D5B4F">
      <w:pPr>
        <w:spacing w:after="0" w:line="360" w:lineRule="auto"/>
        <w:jc w:val="center"/>
        <w:rPr>
          <w:b/>
          <w:bCs/>
        </w:rPr>
      </w:pPr>
    </w:p>
    <w:p w:rsidR="0041030A" w:rsidRPr="006D5B4F" w:rsidRDefault="0041030A" w:rsidP="00A7464A">
      <w:pPr>
        <w:keepNext/>
        <w:keepLines/>
        <w:spacing w:after="0" w:line="240" w:lineRule="auto"/>
        <w:jc w:val="center"/>
        <w:rPr>
          <w:b/>
        </w:rPr>
      </w:pPr>
      <w:r w:rsidRPr="006D5B4F">
        <w:rPr>
          <w:b/>
        </w:rPr>
        <w:t>Amennyiben nyugdíjasként nem tudnál megélni az állam által fizetett nyugdíjadból, miből egészítenéd ki?</w:t>
      </w:r>
    </w:p>
    <w:p w:rsidR="0041030A" w:rsidRDefault="0041030A" w:rsidP="006D5B4F">
      <w:pPr>
        <w:spacing w:after="0" w:line="360" w:lineRule="auto"/>
        <w:jc w:val="center"/>
      </w:pPr>
      <w:r w:rsidRPr="00A92E35">
        <w:rPr>
          <w:noProof/>
          <w:lang w:eastAsia="hu-HU"/>
        </w:rPr>
        <w:object w:dxaOrig="7498" w:dyaOrig="4416">
          <v:shape id="Diagram 5" o:spid="_x0000_i1037" type="#_x0000_t75" style="width:375pt;height:221.25pt;visibility:visible" o:ole="">
            <v:imagedata r:id="rId29" o:title="" cropbottom="-59f"/>
            <o:lock v:ext="edit" aspectratio="f"/>
          </v:shape>
          <o:OLEObject Type="Embed" ProgID="Excel.Chart.8" ShapeID="Diagram 5" DrawAspect="Content" ObjectID="_1383989805" r:id="rId30"/>
        </w:object>
      </w:r>
    </w:p>
    <w:p w:rsidR="0041030A" w:rsidRPr="00404B0D" w:rsidRDefault="0041030A" w:rsidP="006D5B4F">
      <w:pPr>
        <w:spacing w:after="0" w:line="360" w:lineRule="auto"/>
      </w:pPr>
      <w:r w:rsidRPr="00404B0D">
        <w:t>Forrás: saját szerkesztés</w:t>
      </w:r>
    </w:p>
    <w:p w:rsidR="0041030A" w:rsidRDefault="0041030A"/>
    <w:p w:rsidR="0041030A" w:rsidRPr="00404B0D" w:rsidRDefault="0041030A" w:rsidP="00047FCA">
      <w:pPr>
        <w:spacing w:before="240"/>
        <w:jc w:val="both"/>
      </w:pPr>
      <w:r w:rsidRPr="00404B0D">
        <w:t>A megkérdezettek 97,7</w:t>
      </w:r>
      <w:r>
        <w:t xml:space="preserve"> százaléka</w:t>
      </w:r>
      <w:r w:rsidRPr="00404B0D">
        <w:t xml:space="preserve"> válaszolt arra a kérdésre, hogy mi kell egy jól fizető álláshoz. 43,1</w:t>
      </w:r>
      <w:r>
        <w:t xml:space="preserve"> százalékuk</w:t>
      </w:r>
      <w:r w:rsidRPr="00404B0D">
        <w:t xml:space="preserve"> szerint az a fontos, hogy milyen oktatásban/képzésben részesült </w:t>
      </w:r>
      <w:r>
        <w:t xml:space="preserve">valaki </w:t>
      </w:r>
      <w:r w:rsidRPr="00404B0D">
        <w:t>és 39,4</w:t>
      </w:r>
      <w:r>
        <w:t xml:space="preserve"> százalékuk</w:t>
      </w:r>
      <w:r w:rsidRPr="00404B0D">
        <w:t xml:space="preserve"> úgy gondolja, hogy a szakmai tapasztalat számít. </w:t>
      </w:r>
      <w:r>
        <w:t xml:space="preserve">Továbbá, </w:t>
      </w:r>
      <w:r w:rsidRPr="00404B0D">
        <w:t>11,5</w:t>
      </w:r>
      <w:r>
        <w:t xml:space="preserve"> százalékuk</w:t>
      </w:r>
      <w:r w:rsidRPr="00404B0D">
        <w:t xml:space="preserve"> szerint az ismeretség a leginkább meghatározó egy jól fizető állás elnyerésében.</w:t>
      </w:r>
    </w:p>
    <w:p w:rsidR="0041030A" w:rsidRPr="00404B0D" w:rsidRDefault="0041030A" w:rsidP="00A7464A">
      <w:pPr>
        <w:keepNext/>
        <w:keepLines/>
        <w:spacing w:after="0" w:line="240" w:lineRule="auto"/>
        <w:jc w:val="center"/>
        <w:rPr>
          <w:b/>
        </w:rPr>
      </w:pPr>
      <w:r w:rsidRPr="00404B0D">
        <w:rPr>
          <w:b/>
        </w:rPr>
        <w:t>A válaszadók száma és megoszlása aszerint, hogy mit tekintenek egy jól fizető állás feltételének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4"/>
        <w:gridCol w:w="2303"/>
        <w:gridCol w:w="2303"/>
      </w:tblGrid>
      <w:tr w:rsidR="0041030A" w:rsidRPr="001C2015" w:rsidTr="00F05F63">
        <w:trPr>
          <w:trHeight w:val="958"/>
          <w:jc w:val="center"/>
        </w:trPr>
        <w:tc>
          <w:tcPr>
            <w:tcW w:w="4324" w:type="dxa"/>
            <w:vAlign w:val="center"/>
          </w:tcPr>
          <w:p w:rsidR="0041030A" w:rsidRPr="001C2015" w:rsidRDefault="0041030A" w:rsidP="00F05F63">
            <w:pPr>
              <w:keepNext/>
              <w:keepLines/>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F05F63">
            <w:pPr>
              <w:keepNext/>
              <w:keepLines/>
              <w:autoSpaceDE w:val="0"/>
              <w:autoSpaceDN w:val="0"/>
              <w:adjustRightInd w:val="0"/>
              <w:spacing w:after="0" w:line="240" w:lineRule="auto"/>
              <w:ind w:left="60" w:right="60"/>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F05F63">
            <w:pPr>
              <w:keepNext/>
              <w:keepLines/>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F05F63">
        <w:trPr>
          <w:jc w:val="center"/>
        </w:trPr>
        <w:tc>
          <w:tcPr>
            <w:tcW w:w="4324" w:type="dxa"/>
            <w:vAlign w:val="center"/>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Kit ismer</w:t>
            </w:r>
          </w:p>
        </w:tc>
        <w:tc>
          <w:tcPr>
            <w:tcW w:w="2303" w:type="dxa"/>
            <w:vAlign w:val="center"/>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11,2</w:t>
            </w:r>
          </w:p>
        </w:tc>
        <w:tc>
          <w:tcPr>
            <w:tcW w:w="2303" w:type="dxa"/>
            <w:vAlign w:val="center"/>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11,5</w:t>
            </w:r>
          </w:p>
        </w:tc>
      </w:tr>
      <w:tr w:rsidR="0041030A" w:rsidRPr="001C2015" w:rsidTr="00F05F63">
        <w:trPr>
          <w:jc w:val="center"/>
        </w:trPr>
        <w:tc>
          <w:tcPr>
            <w:tcW w:w="4324" w:type="dxa"/>
            <w:vAlign w:val="center"/>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Hány éves</w:t>
            </w:r>
          </w:p>
        </w:tc>
        <w:tc>
          <w:tcPr>
            <w:tcW w:w="2303" w:type="dxa"/>
            <w:vAlign w:val="center"/>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4,6</w:t>
            </w:r>
          </w:p>
        </w:tc>
        <w:tc>
          <w:tcPr>
            <w:tcW w:w="2303" w:type="dxa"/>
            <w:vAlign w:val="center"/>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4,7</w:t>
            </w:r>
          </w:p>
        </w:tc>
      </w:tr>
      <w:tr w:rsidR="0041030A" w:rsidRPr="001C2015" w:rsidTr="00F05F63">
        <w:trPr>
          <w:jc w:val="center"/>
        </w:trPr>
        <w:tc>
          <w:tcPr>
            <w:tcW w:w="4324" w:type="dxa"/>
            <w:vAlign w:val="center"/>
          </w:tcPr>
          <w:p w:rsidR="0041030A" w:rsidRPr="001C2015" w:rsidRDefault="0041030A" w:rsidP="00F05F63">
            <w:pPr>
              <w:keepNext/>
              <w:keepLines/>
              <w:autoSpaceDE w:val="0"/>
              <w:autoSpaceDN w:val="0"/>
              <w:adjustRightInd w:val="0"/>
              <w:spacing w:after="0" w:line="240" w:lineRule="auto"/>
              <w:ind w:left="60" w:right="60"/>
              <w:jc w:val="center"/>
              <w:rPr>
                <w:color w:val="000000"/>
              </w:rPr>
            </w:pPr>
            <w:r w:rsidRPr="001C2015">
              <w:rPr>
                <w:color w:val="000000"/>
              </w:rPr>
              <w:t>Milyen oktatásban / képzésben vett részt</w:t>
            </w:r>
          </w:p>
        </w:tc>
        <w:tc>
          <w:tcPr>
            <w:tcW w:w="2303" w:type="dxa"/>
            <w:vAlign w:val="center"/>
          </w:tcPr>
          <w:p w:rsidR="0041030A" w:rsidRPr="001C2015" w:rsidRDefault="0041030A" w:rsidP="00F05F63">
            <w:pPr>
              <w:keepNext/>
              <w:keepLines/>
              <w:autoSpaceDE w:val="0"/>
              <w:autoSpaceDN w:val="0"/>
              <w:adjustRightInd w:val="0"/>
              <w:spacing w:after="0" w:line="240" w:lineRule="auto"/>
              <w:ind w:left="62" w:right="62"/>
              <w:jc w:val="center"/>
              <w:rPr>
                <w:color w:val="000000"/>
              </w:rPr>
            </w:pPr>
            <w:r w:rsidRPr="001C2015">
              <w:rPr>
                <w:color w:val="000000"/>
              </w:rPr>
              <w:t>42,1</w:t>
            </w:r>
          </w:p>
        </w:tc>
        <w:tc>
          <w:tcPr>
            <w:tcW w:w="2303" w:type="dxa"/>
            <w:vAlign w:val="center"/>
          </w:tcPr>
          <w:p w:rsidR="0041030A" w:rsidRPr="001C2015" w:rsidRDefault="0041030A" w:rsidP="00F05F63">
            <w:pPr>
              <w:keepNext/>
              <w:keepLines/>
              <w:autoSpaceDE w:val="0"/>
              <w:autoSpaceDN w:val="0"/>
              <w:adjustRightInd w:val="0"/>
              <w:spacing w:after="0" w:line="240" w:lineRule="auto"/>
              <w:ind w:left="62" w:right="62"/>
              <w:jc w:val="center"/>
              <w:rPr>
                <w:color w:val="000000"/>
              </w:rPr>
            </w:pPr>
            <w:r w:rsidRPr="001C2015">
              <w:rPr>
                <w:color w:val="000000"/>
              </w:rPr>
              <w:t>43,1</w:t>
            </w:r>
          </w:p>
        </w:tc>
      </w:tr>
      <w:tr w:rsidR="0041030A" w:rsidRPr="001C2015" w:rsidTr="00F05F63">
        <w:trPr>
          <w:jc w:val="center"/>
        </w:trPr>
        <w:tc>
          <w:tcPr>
            <w:tcW w:w="4324"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mekkora szakmai tapasztalattal rendelkezik</w:t>
            </w:r>
          </w:p>
        </w:tc>
        <w:tc>
          <w:tcPr>
            <w:tcW w:w="2303" w:type="dxa"/>
            <w:vAlign w:val="center"/>
          </w:tcPr>
          <w:p w:rsidR="0041030A" w:rsidRPr="001C2015" w:rsidRDefault="0041030A" w:rsidP="00F05F63">
            <w:pPr>
              <w:autoSpaceDE w:val="0"/>
              <w:autoSpaceDN w:val="0"/>
              <w:adjustRightInd w:val="0"/>
              <w:spacing w:after="0" w:line="240" w:lineRule="auto"/>
              <w:ind w:left="62" w:right="62"/>
              <w:jc w:val="center"/>
              <w:rPr>
                <w:color w:val="000000"/>
              </w:rPr>
            </w:pPr>
            <w:r w:rsidRPr="001C2015">
              <w:rPr>
                <w:color w:val="000000"/>
              </w:rPr>
              <w:t>38,5</w:t>
            </w:r>
          </w:p>
        </w:tc>
        <w:tc>
          <w:tcPr>
            <w:tcW w:w="2303" w:type="dxa"/>
            <w:vAlign w:val="center"/>
          </w:tcPr>
          <w:p w:rsidR="0041030A" w:rsidRPr="001C2015" w:rsidRDefault="0041030A" w:rsidP="00F05F63">
            <w:pPr>
              <w:autoSpaceDE w:val="0"/>
              <w:autoSpaceDN w:val="0"/>
              <w:adjustRightInd w:val="0"/>
              <w:spacing w:after="0" w:line="240" w:lineRule="auto"/>
              <w:ind w:left="62" w:right="62"/>
              <w:jc w:val="center"/>
              <w:rPr>
                <w:color w:val="000000"/>
              </w:rPr>
            </w:pPr>
            <w:r w:rsidRPr="001C2015">
              <w:rPr>
                <w:color w:val="000000"/>
              </w:rPr>
              <w:t>39,4</w:t>
            </w:r>
          </w:p>
        </w:tc>
      </w:tr>
      <w:tr w:rsidR="0041030A" w:rsidRPr="001C2015" w:rsidTr="00F05F63">
        <w:trPr>
          <w:jc w:val="center"/>
        </w:trPr>
        <w:tc>
          <w:tcPr>
            <w:tcW w:w="4324"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Nem tudom</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1,2</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1,3</w:t>
            </w:r>
          </w:p>
        </w:tc>
      </w:tr>
      <w:tr w:rsidR="0041030A" w:rsidRPr="001C2015" w:rsidTr="00F05F63">
        <w:trPr>
          <w:jc w:val="center"/>
        </w:trPr>
        <w:tc>
          <w:tcPr>
            <w:tcW w:w="4324"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Nem válaszolt</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2,4</w:t>
            </w:r>
          </w:p>
        </w:tc>
        <w:tc>
          <w:tcPr>
            <w:tcW w:w="2303" w:type="dxa"/>
            <w:vAlign w:val="center"/>
          </w:tcPr>
          <w:p w:rsidR="0041030A" w:rsidRPr="001C2015" w:rsidRDefault="0041030A" w:rsidP="00F05F63">
            <w:pPr>
              <w:autoSpaceDE w:val="0"/>
              <w:autoSpaceDN w:val="0"/>
              <w:adjustRightInd w:val="0"/>
              <w:spacing w:after="0" w:line="240" w:lineRule="auto"/>
              <w:jc w:val="center"/>
            </w:pPr>
            <w:r w:rsidRPr="001C2015">
              <w:t>-</w:t>
            </w:r>
          </w:p>
        </w:tc>
      </w:tr>
      <w:tr w:rsidR="0041030A" w:rsidRPr="001C2015" w:rsidTr="00F05F63">
        <w:trPr>
          <w:jc w:val="center"/>
        </w:trPr>
        <w:tc>
          <w:tcPr>
            <w:tcW w:w="4324" w:type="dxa"/>
            <w:vAlign w:val="center"/>
          </w:tcPr>
          <w:p w:rsidR="0041030A" w:rsidRPr="001C2015" w:rsidRDefault="0041030A" w:rsidP="00F05F63">
            <w:pPr>
              <w:autoSpaceDE w:val="0"/>
              <w:autoSpaceDN w:val="0"/>
              <w:adjustRightInd w:val="0"/>
              <w:spacing w:after="0" w:line="240" w:lineRule="auto"/>
              <w:ind w:left="60" w:right="60"/>
              <w:jc w:val="center"/>
              <w:rPr>
                <w:b/>
                <w:color w:val="000000"/>
              </w:rPr>
            </w:pPr>
            <w:r w:rsidRPr="001C2015">
              <w:rPr>
                <w:b/>
                <w:color w:val="000000"/>
              </w:rPr>
              <w:t>Összesen</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F05F63">
            <w:pPr>
              <w:autoSpaceDE w:val="0"/>
              <w:autoSpaceDN w:val="0"/>
              <w:adjustRightInd w:val="0"/>
              <w:spacing w:after="0" w:line="240" w:lineRule="auto"/>
              <w:jc w:val="center"/>
              <w:rPr>
                <w:b/>
              </w:rPr>
            </w:pPr>
            <w:r w:rsidRPr="001C2015">
              <w:rPr>
                <w:b/>
              </w:rPr>
              <w:t>100,0</w:t>
            </w:r>
          </w:p>
        </w:tc>
      </w:tr>
    </w:tbl>
    <w:p w:rsidR="0041030A" w:rsidRPr="00404B0D" w:rsidRDefault="0041030A" w:rsidP="00047FCA">
      <w:pPr>
        <w:spacing w:after="0" w:line="360" w:lineRule="auto"/>
      </w:pPr>
      <w:r w:rsidRPr="00404B0D">
        <w:t>Forrás: saját szerkesztés</w:t>
      </w:r>
    </w:p>
    <w:p w:rsidR="0041030A" w:rsidRDefault="0041030A" w:rsidP="00047FCA">
      <w:pPr>
        <w:spacing w:before="240"/>
        <w:jc w:val="both"/>
      </w:pPr>
    </w:p>
    <w:p w:rsidR="0041030A" w:rsidRPr="00404B0D" w:rsidRDefault="0041030A" w:rsidP="00047FCA">
      <w:pPr>
        <w:spacing w:before="240"/>
        <w:jc w:val="both"/>
      </w:pPr>
      <w:r>
        <w:t xml:space="preserve">Miközben a </w:t>
      </w:r>
      <w:r w:rsidRPr="0043367A">
        <w:rPr>
          <w:b/>
        </w:rPr>
        <w:t>vállalkozásokról</w:t>
      </w:r>
      <w:r>
        <w:t xml:space="preserve"> alkotott képet vizsgáltuk, a</w:t>
      </w:r>
      <w:r w:rsidRPr="00404B0D">
        <w:t xml:space="preserve"> megkérdezett diákok 97,2</w:t>
      </w:r>
      <w:r>
        <w:t xml:space="preserve"> százaléka</w:t>
      </w:r>
      <w:r w:rsidRPr="00404B0D">
        <w:t xml:space="preserve"> válaszolt arra a kérdésre, hogy véleményük szerint melyik tevékenység nyújt hosszabb távon kedvezőbb anyagi hátteret. A válaszolók közel ugyanakkora arányban találták kiszámíthatónak a munkahelyet és a saját vállalkozást. A saját vállalkozást 1,4 százalékponttal nagyobb arányban találják hosszabb távon olyan tevékenységnek, amely biztosabb anyagi hátteret nyújt.</w:t>
      </w:r>
      <w:r>
        <w:t xml:space="preserve"> Ezzel párhuzamosan a</w:t>
      </w:r>
      <w:r w:rsidRPr="00404B0D">
        <w:t>rra a kérdésre, hogy tervezik-e a jövőben saját vállalkozás indítását a megkérdezett diákok 98,2</w:t>
      </w:r>
      <w:r>
        <w:t xml:space="preserve"> százaléka</w:t>
      </w:r>
      <w:r w:rsidRPr="00404B0D">
        <w:t xml:space="preserve"> válaszolt. A válaszoló diákok 57,1</w:t>
      </w:r>
      <w:r>
        <w:t xml:space="preserve"> százaléka</w:t>
      </w:r>
      <w:r w:rsidRPr="00404B0D">
        <w:t xml:space="preserve"> tervezi a jövőben saját vállalkozás indítását, míg 42,9</w:t>
      </w:r>
      <w:r>
        <w:t xml:space="preserve"> százalékuk</w:t>
      </w:r>
      <w:r w:rsidRPr="00404B0D">
        <w:t xml:space="preserve"> nem.</w:t>
      </w:r>
    </w:p>
    <w:p w:rsidR="0041030A" w:rsidRPr="00404B0D" w:rsidRDefault="0041030A" w:rsidP="00A7464A">
      <w:pPr>
        <w:keepNext/>
        <w:keepLines/>
        <w:spacing w:after="0" w:line="240" w:lineRule="auto"/>
        <w:jc w:val="center"/>
        <w:rPr>
          <w:b/>
        </w:rPr>
      </w:pPr>
      <w:r w:rsidRPr="0043367A">
        <w:rPr>
          <w:b/>
        </w:rPr>
        <w:t>Hosszabb távon szerinted melyik nyújt kiszámíthatóbb anyagi hátteret</w:t>
      </w:r>
    </w:p>
    <w:p w:rsidR="0041030A" w:rsidRDefault="0041030A" w:rsidP="00047FCA">
      <w:pPr>
        <w:spacing w:after="0" w:line="360" w:lineRule="auto"/>
        <w:jc w:val="center"/>
      </w:pPr>
      <w:r w:rsidRPr="00A92E35">
        <w:rPr>
          <w:noProof/>
          <w:lang w:eastAsia="hu-HU"/>
        </w:rPr>
        <w:object w:dxaOrig="8458" w:dyaOrig="4032">
          <v:shape id="Diagram 6" o:spid="_x0000_i1038" type="#_x0000_t75" style="width:423pt;height:201.75pt;visibility:visible" o:ole="">
            <v:imagedata r:id="rId31" o:title=""/>
            <o:lock v:ext="edit" aspectratio="f"/>
          </v:shape>
          <o:OLEObject Type="Embed" ProgID="Excel.Chart.8" ShapeID="Diagram 6" DrawAspect="Content" ObjectID="_1383989806" r:id="rId32"/>
        </w:object>
      </w:r>
    </w:p>
    <w:p w:rsidR="0041030A" w:rsidRPr="00404B0D" w:rsidRDefault="0041030A" w:rsidP="00047FCA">
      <w:pPr>
        <w:spacing w:after="0" w:line="360" w:lineRule="auto"/>
      </w:pPr>
      <w:r w:rsidRPr="00404B0D">
        <w:t>Forrás: saját szerkesztés</w:t>
      </w:r>
    </w:p>
    <w:p w:rsidR="0041030A" w:rsidRPr="00404B0D" w:rsidRDefault="0041030A" w:rsidP="00047FCA">
      <w:pPr>
        <w:spacing w:before="240"/>
        <w:jc w:val="both"/>
      </w:pPr>
    </w:p>
    <w:p w:rsidR="0041030A" w:rsidRPr="00404B0D" w:rsidRDefault="0041030A" w:rsidP="00A7464A">
      <w:pPr>
        <w:keepNext/>
        <w:keepLines/>
        <w:spacing w:after="0" w:line="240" w:lineRule="auto"/>
        <w:jc w:val="center"/>
        <w:rPr>
          <w:b/>
        </w:rPr>
      </w:pPr>
      <w:r>
        <w:rPr>
          <w:b/>
        </w:rPr>
        <w:t>Te</w:t>
      </w:r>
      <w:r w:rsidRPr="00404B0D">
        <w:rPr>
          <w:b/>
        </w:rPr>
        <w:t>rvez</w:t>
      </w:r>
      <w:r>
        <w:rPr>
          <w:b/>
        </w:rPr>
        <w:t>ed</w:t>
      </w:r>
      <w:r w:rsidRPr="00404B0D">
        <w:rPr>
          <w:b/>
        </w:rPr>
        <w:t>-e a jövőben saját vállalkozás indítását tanulmányai</w:t>
      </w:r>
      <w:r>
        <w:rPr>
          <w:b/>
        </w:rPr>
        <w:t>d</w:t>
      </w:r>
      <w:r w:rsidRPr="00404B0D">
        <w:rPr>
          <w:b/>
        </w:rPr>
        <w:t xml:space="preserve"> befejezése után</w:t>
      </w:r>
      <w:r>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tblGrid>
      <w:tr w:rsidR="0041030A" w:rsidRPr="001C2015" w:rsidTr="00F05F63">
        <w:trPr>
          <w:trHeight w:val="958"/>
          <w:jc w:val="center"/>
        </w:trPr>
        <w:tc>
          <w:tcPr>
            <w:tcW w:w="2303" w:type="dxa"/>
            <w:vAlign w:val="center"/>
          </w:tcPr>
          <w:p w:rsidR="0041030A" w:rsidRPr="001C2015" w:rsidRDefault="0041030A" w:rsidP="00F05F63">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047FCA">
        <w:trPr>
          <w:jc w:val="center"/>
        </w:trPr>
        <w:tc>
          <w:tcPr>
            <w:tcW w:w="2303"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Igen</w:t>
            </w:r>
          </w:p>
        </w:tc>
        <w:tc>
          <w:tcPr>
            <w:tcW w:w="2303"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55,5</w:t>
            </w:r>
          </w:p>
        </w:tc>
        <w:tc>
          <w:tcPr>
            <w:tcW w:w="2303"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57,1</w:t>
            </w:r>
          </w:p>
        </w:tc>
      </w:tr>
      <w:tr w:rsidR="0041030A" w:rsidRPr="001C2015" w:rsidTr="00047FCA">
        <w:trPr>
          <w:jc w:val="center"/>
        </w:trPr>
        <w:tc>
          <w:tcPr>
            <w:tcW w:w="2303"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Nem</w:t>
            </w:r>
          </w:p>
        </w:tc>
        <w:tc>
          <w:tcPr>
            <w:tcW w:w="2303"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41,7</w:t>
            </w:r>
          </w:p>
        </w:tc>
        <w:tc>
          <w:tcPr>
            <w:tcW w:w="2303"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42,9</w:t>
            </w:r>
          </w:p>
        </w:tc>
      </w:tr>
      <w:tr w:rsidR="0041030A" w:rsidRPr="001C2015" w:rsidTr="00047FCA">
        <w:trPr>
          <w:jc w:val="center"/>
        </w:trPr>
        <w:tc>
          <w:tcPr>
            <w:tcW w:w="2303"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Nem válaszolt</w:t>
            </w:r>
          </w:p>
        </w:tc>
        <w:tc>
          <w:tcPr>
            <w:tcW w:w="2303" w:type="dxa"/>
          </w:tcPr>
          <w:p w:rsidR="0041030A" w:rsidRPr="001C2015" w:rsidRDefault="0041030A" w:rsidP="00A7464A">
            <w:pPr>
              <w:autoSpaceDE w:val="0"/>
              <w:autoSpaceDN w:val="0"/>
              <w:adjustRightInd w:val="0"/>
              <w:spacing w:after="0" w:line="240" w:lineRule="auto"/>
              <w:ind w:left="60" w:right="60"/>
              <w:jc w:val="center"/>
              <w:rPr>
                <w:color w:val="000000"/>
              </w:rPr>
            </w:pPr>
            <w:r w:rsidRPr="001C2015">
              <w:rPr>
                <w:color w:val="000000"/>
              </w:rPr>
              <w:t>2,8</w:t>
            </w:r>
          </w:p>
        </w:tc>
        <w:tc>
          <w:tcPr>
            <w:tcW w:w="2303" w:type="dxa"/>
            <w:vAlign w:val="center"/>
          </w:tcPr>
          <w:p w:rsidR="0041030A" w:rsidRPr="001C2015" w:rsidRDefault="0041030A" w:rsidP="00A7464A">
            <w:pPr>
              <w:autoSpaceDE w:val="0"/>
              <w:autoSpaceDN w:val="0"/>
              <w:adjustRightInd w:val="0"/>
              <w:spacing w:after="0" w:line="240" w:lineRule="auto"/>
              <w:jc w:val="center"/>
            </w:pPr>
            <w:r w:rsidRPr="001C2015">
              <w:t>-</w:t>
            </w:r>
          </w:p>
        </w:tc>
      </w:tr>
      <w:tr w:rsidR="0041030A" w:rsidRPr="001C2015" w:rsidTr="00047FCA">
        <w:trPr>
          <w:jc w:val="center"/>
        </w:trPr>
        <w:tc>
          <w:tcPr>
            <w:tcW w:w="2303" w:type="dxa"/>
          </w:tcPr>
          <w:p w:rsidR="0041030A" w:rsidRPr="001C2015" w:rsidRDefault="0041030A" w:rsidP="00A7464A">
            <w:pPr>
              <w:autoSpaceDE w:val="0"/>
              <w:autoSpaceDN w:val="0"/>
              <w:adjustRightInd w:val="0"/>
              <w:spacing w:after="0" w:line="240" w:lineRule="auto"/>
              <w:ind w:left="60" w:right="60"/>
              <w:jc w:val="center"/>
              <w:rPr>
                <w:b/>
                <w:color w:val="000000"/>
              </w:rPr>
            </w:pPr>
            <w:r w:rsidRPr="001C2015">
              <w:rPr>
                <w:b/>
                <w:color w:val="000000"/>
              </w:rPr>
              <w:t>Összesen</w:t>
            </w:r>
          </w:p>
        </w:tc>
        <w:tc>
          <w:tcPr>
            <w:tcW w:w="2303" w:type="dxa"/>
          </w:tcPr>
          <w:p w:rsidR="0041030A" w:rsidRPr="001C2015" w:rsidRDefault="0041030A" w:rsidP="00A7464A">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A7464A">
            <w:pPr>
              <w:autoSpaceDE w:val="0"/>
              <w:autoSpaceDN w:val="0"/>
              <w:adjustRightInd w:val="0"/>
              <w:spacing w:after="0" w:line="240" w:lineRule="auto"/>
              <w:jc w:val="center"/>
              <w:rPr>
                <w:b/>
              </w:rPr>
            </w:pPr>
            <w:r w:rsidRPr="001C2015">
              <w:rPr>
                <w:b/>
              </w:rPr>
              <w:t>100,0</w:t>
            </w:r>
          </w:p>
        </w:tc>
      </w:tr>
    </w:tbl>
    <w:p w:rsidR="0041030A" w:rsidRPr="00404B0D" w:rsidRDefault="0041030A" w:rsidP="00FF0F69">
      <w:pPr>
        <w:spacing w:after="0" w:line="360" w:lineRule="auto"/>
        <w:ind w:firstLine="708"/>
      </w:pPr>
      <w:r w:rsidRPr="00404B0D">
        <w:t>Forrás: saját szerkesztés</w:t>
      </w:r>
    </w:p>
    <w:p w:rsidR="0041030A" w:rsidRDefault="0041030A"/>
    <w:p w:rsidR="0041030A" w:rsidRDefault="0041030A" w:rsidP="00E31A78">
      <w:pPr>
        <w:pStyle w:val="Heading2"/>
        <w:numPr>
          <w:ilvl w:val="2"/>
          <w:numId w:val="2"/>
        </w:numPr>
      </w:pPr>
      <w:bookmarkStart w:id="12" w:name="_Toc309597688"/>
      <w:r>
        <w:t>Siker</w:t>
      </w:r>
      <w:bookmarkEnd w:id="12"/>
    </w:p>
    <w:p w:rsidR="0041030A" w:rsidRPr="00404B0D" w:rsidRDefault="0041030A" w:rsidP="00D26A5E">
      <w:pPr>
        <w:spacing w:before="240"/>
        <w:jc w:val="both"/>
      </w:pPr>
      <w:r>
        <w:t>A diákokat arról is kérdeztük</w:t>
      </w:r>
      <w:r w:rsidRPr="00404B0D">
        <w:t xml:space="preserve">, hogy kit tartanak sikeres embernek. Erre </w:t>
      </w:r>
      <w:r>
        <w:t>a kérdésre a megkérdezettek 97,1 százaléka válaszolt és a válaszolók több</w:t>
      </w:r>
      <w:r w:rsidRPr="00404B0D">
        <w:t xml:space="preserve"> mint háromnegyede (76,4%) szerint</w:t>
      </w:r>
      <w:r>
        <w:t xml:space="preserve"> sikeres</w:t>
      </w:r>
      <w:r w:rsidRPr="00404B0D">
        <w:t xml:space="preserve"> az, aki eléri a saját maga elé kitűzött célokat és ez örömöt is okoz neki. Közel ugyanakkor arányban tartják sikeresnek az olyan embert, aki gazdag, mert sok pénze van és bármit megtehet (7,8%), a sztárokat, mert sokan ismerik és elismerik őket (7,9%), a vezetőket, mert nagy hatalmuk van és befolyásosak (7,9%).</w:t>
      </w:r>
    </w:p>
    <w:p w:rsidR="0041030A" w:rsidRPr="00404B0D" w:rsidRDefault="0041030A" w:rsidP="00E31A78">
      <w:pPr>
        <w:keepNext/>
        <w:keepLines/>
        <w:spacing w:after="0" w:line="240" w:lineRule="auto"/>
        <w:jc w:val="center"/>
        <w:rPr>
          <w:b/>
        </w:rPr>
      </w:pPr>
      <w:r w:rsidRPr="00404B0D">
        <w:rPr>
          <w:b/>
        </w:rPr>
        <w:t>A válaszadók száma és megoszlása aszerint, hogy kit tartanak sikeres embernek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3"/>
        <w:gridCol w:w="2887"/>
        <w:gridCol w:w="2887"/>
      </w:tblGrid>
      <w:tr w:rsidR="0041030A" w:rsidRPr="001C2015" w:rsidTr="00D26A5E">
        <w:trPr>
          <w:trHeight w:val="958"/>
          <w:jc w:val="center"/>
        </w:trPr>
        <w:tc>
          <w:tcPr>
            <w:tcW w:w="3513" w:type="dxa"/>
            <w:vAlign w:val="center"/>
          </w:tcPr>
          <w:p w:rsidR="0041030A" w:rsidRPr="001C2015" w:rsidRDefault="0041030A" w:rsidP="00E31A78">
            <w:pPr>
              <w:keepNext/>
              <w:keepLines/>
              <w:autoSpaceDE w:val="0"/>
              <w:autoSpaceDN w:val="0"/>
              <w:adjustRightInd w:val="0"/>
              <w:spacing w:after="0" w:line="240" w:lineRule="auto"/>
              <w:jc w:val="center"/>
              <w:rPr>
                <w:b/>
              </w:rPr>
            </w:pPr>
            <w:r w:rsidRPr="001C2015">
              <w:rPr>
                <w:b/>
              </w:rPr>
              <w:t>Válaszlehetőségek</w:t>
            </w:r>
          </w:p>
        </w:tc>
        <w:tc>
          <w:tcPr>
            <w:tcW w:w="2887" w:type="dxa"/>
            <w:vAlign w:val="bottom"/>
          </w:tcPr>
          <w:p w:rsidR="0041030A" w:rsidRPr="001C2015" w:rsidRDefault="0041030A" w:rsidP="00E31A78">
            <w:pPr>
              <w:keepNext/>
              <w:keepLines/>
              <w:autoSpaceDE w:val="0"/>
              <w:autoSpaceDN w:val="0"/>
              <w:adjustRightInd w:val="0"/>
              <w:spacing w:after="0" w:line="240" w:lineRule="auto"/>
              <w:ind w:left="60" w:right="60"/>
              <w:jc w:val="center"/>
              <w:rPr>
                <w:b/>
                <w:color w:val="000000"/>
              </w:rPr>
            </w:pPr>
            <w:r w:rsidRPr="001C2015">
              <w:rPr>
                <w:b/>
                <w:color w:val="000000"/>
              </w:rPr>
              <w:t>Válaszok megoszlása a megkérdezettek százalékában, %</w:t>
            </w:r>
          </w:p>
        </w:tc>
        <w:tc>
          <w:tcPr>
            <w:tcW w:w="2887" w:type="dxa"/>
            <w:vAlign w:val="bottom"/>
          </w:tcPr>
          <w:p w:rsidR="0041030A" w:rsidRPr="001C2015" w:rsidRDefault="0041030A" w:rsidP="00E31A78">
            <w:pPr>
              <w:keepNext/>
              <w:keepLines/>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3513" w:type="dxa"/>
          </w:tcPr>
          <w:p w:rsidR="0041030A" w:rsidRPr="001C2015" w:rsidRDefault="0041030A" w:rsidP="00E31A78">
            <w:pPr>
              <w:keepNext/>
              <w:keepLines/>
              <w:autoSpaceDE w:val="0"/>
              <w:autoSpaceDN w:val="0"/>
              <w:adjustRightInd w:val="0"/>
              <w:spacing w:after="0" w:line="240" w:lineRule="auto"/>
              <w:ind w:left="60" w:right="60"/>
              <w:jc w:val="center"/>
              <w:rPr>
                <w:color w:val="000000"/>
              </w:rPr>
            </w:pPr>
            <w:r w:rsidRPr="001C2015">
              <w:rPr>
                <w:color w:val="000000"/>
              </w:rPr>
              <w:t>Aki gazdag, mert sok pénze van, és bármit megtehet.</w:t>
            </w:r>
          </w:p>
        </w:tc>
        <w:tc>
          <w:tcPr>
            <w:tcW w:w="2887" w:type="dxa"/>
          </w:tcPr>
          <w:p w:rsidR="0041030A" w:rsidRPr="001C2015" w:rsidRDefault="0041030A" w:rsidP="00E31A78">
            <w:pPr>
              <w:keepNext/>
              <w:keepLines/>
              <w:autoSpaceDE w:val="0"/>
              <w:autoSpaceDN w:val="0"/>
              <w:adjustRightInd w:val="0"/>
              <w:spacing w:after="0" w:line="240" w:lineRule="auto"/>
              <w:ind w:left="62" w:right="62"/>
              <w:jc w:val="center"/>
              <w:rPr>
                <w:color w:val="000000"/>
              </w:rPr>
            </w:pPr>
            <w:r w:rsidRPr="001C2015">
              <w:rPr>
                <w:color w:val="000000"/>
              </w:rPr>
              <w:t>7,5</w:t>
            </w:r>
          </w:p>
        </w:tc>
        <w:tc>
          <w:tcPr>
            <w:tcW w:w="2887" w:type="dxa"/>
          </w:tcPr>
          <w:p w:rsidR="0041030A" w:rsidRPr="001C2015" w:rsidRDefault="0041030A" w:rsidP="00E31A78">
            <w:pPr>
              <w:keepNext/>
              <w:keepLines/>
              <w:autoSpaceDE w:val="0"/>
              <w:autoSpaceDN w:val="0"/>
              <w:adjustRightInd w:val="0"/>
              <w:spacing w:after="0" w:line="240" w:lineRule="auto"/>
              <w:ind w:left="62" w:right="62"/>
              <w:jc w:val="center"/>
              <w:rPr>
                <w:color w:val="000000"/>
              </w:rPr>
            </w:pPr>
            <w:r w:rsidRPr="001C2015">
              <w:rPr>
                <w:color w:val="000000"/>
              </w:rPr>
              <w:t>7,8</w:t>
            </w:r>
          </w:p>
        </w:tc>
      </w:tr>
      <w:tr w:rsidR="0041030A" w:rsidRPr="001C2015" w:rsidTr="00463B89">
        <w:trPr>
          <w:jc w:val="center"/>
        </w:trPr>
        <w:tc>
          <w:tcPr>
            <w:tcW w:w="3513" w:type="dxa"/>
          </w:tcPr>
          <w:p w:rsidR="0041030A" w:rsidRPr="001C2015" w:rsidRDefault="0041030A" w:rsidP="00E31A78">
            <w:pPr>
              <w:keepNext/>
              <w:keepLines/>
              <w:autoSpaceDE w:val="0"/>
              <w:autoSpaceDN w:val="0"/>
              <w:adjustRightInd w:val="0"/>
              <w:spacing w:after="0" w:line="240" w:lineRule="auto"/>
              <w:ind w:left="60" w:right="60"/>
              <w:jc w:val="center"/>
              <w:rPr>
                <w:color w:val="000000"/>
              </w:rPr>
            </w:pPr>
            <w:r w:rsidRPr="001C2015">
              <w:rPr>
                <w:color w:val="000000"/>
              </w:rPr>
              <w:t>A sztárokat, mert sokan ismerik és elismerik őket.</w:t>
            </w:r>
          </w:p>
        </w:tc>
        <w:tc>
          <w:tcPr>
            <w:tcW w:w="2887" w:type="dxa"/>
          </w:tcPr>
          <w:p w:rsidR="0041030A" w:rsidRPr="001C2015" w:rsidRDefault="0041030A" w:rsidP="00E31A78">
            <w:pPr>
              <w:keepNext/>
              <w:keepLines/>
              <w:autoSpaceDE w:val="0"/>
              <w:autoSpaceDN w:val="0"/>
              <w:adjustRightInd w:val="0"/>
              <w:spacing w:after="0" w:line="240" w:lineRule="auto"/>
              <w:ind w:left="62" w:right="62"/>
              <w:jc w:val="center"/>
              <w:rPr>
                <w:color w:val="000000"/>
              </w:rPr>
            </w:pPr>
            <w:r w:rsidRPr="001C2015">
              <w:rPr>
                <w:color w:val="000000"/>
              </w:rPr>
              <w:t>7,7</w:t>
            </w:r>
          </w:p>
        </w:tc>
        <w:tc>
          <w:tcPr>
            <w:tcW w:w="2887" w:type="dxa"/>
          </w:tcPr>
          <w:p w:rsidR="0041030A" w:rsidRPr="001C2015" w:rsidRDefault="0041030A" w:rsidP="00E31A78">
            <w:pPr>
              <w:keepNext/>
              <w:keepLines/>
              <w:autoSpaceDE w:val="0"/>
              <w:autoSpaceDN w:val="0"/>
              <w:adjustRightInd w:val="0"/>
              <w:spacing w:after="0" w:line="240" w:lineRule="auto"/>
              <w:ind w:left="62" w:right="62"/>
              <w:jc w:val="center"/>
              <w:rPr>
                <w:color w:val="000000"/>
              </w:rPr>
            </w:pPr>
            <w:r w:rsidRPr="001C2015">
              <w:rPr>
                <w:color w:val="000000"/>
              </w:rPr>
              <w:t>7,9</w:t>
            </w:r>
          </w:p>
        </w:tc>
      </w:tr>
      <w:tr w:rsidR="0041030A" w:rsidRPr="001C2015" w:rsidTr="00463B89">
        <w:trPr>
          <w:jc w:val="center"/>
        </w:trPr>
        <w:tc>
          <w:tcPr>
            <w:tcW w:w="3513" w:type="dxa"/>
          </w:tcPr>
          <w:p w:rsidR="0041030A" w:rsidRPr="001C2015" w:rsidRDefault="0041030A" w:rsidP="00E31A78">
            <w:pPr>
              <w:keepNext/>
              <w:keepLines/>
              <w:autoSpaceDE w:val="0"/>
              <w:autoSpaceDN w:val="0"/>
              <w:adjustRightInd w:val="0"/>
              <w:spacing w:after="0" w:line="240" w:lineRule="auto"/>
              <w:ind w:left="60" w:right="60"/>
              <w:jc w:val="center"/>
              <w:rPr>
                <w:color w:val="000000"/>
              </w:rPr>
            </w:pPr>
            <w:r w:rsidRPr="001C2015">
              <w:rPr>
                <w:color w:val="000000"/>
              </w:rPr>
              <w:t>A vezetőket, mert nagy hatal</w:t>
            </w:r>
            <w:r w:rsidRPr="001C2015">
              <w:rPr>
                <w:color w:val="000000"/>
              </w:rPr>
              <w:softHyphen/>
              <w:t>muk van és befolyásosak.</w:t>
            </w:r>
          </w:p>
        </w:tc>
        <w:tc>
          <w:tcPr>
            <w:tcW w:w="2887" w:type="dxa"/>
          </w:tcPr>
          <w:p w:rsidR="0041030A" w:rsidRPr="001C2015" w:rsidRDefault="0041030A" w:rsidP="00E31A78">
            <w:pPr>
              <w:keepNext/>
              <w:keepLines/>
              <w:autoSpaceDE w:val="0"/>
              <w:autoSpaceDN w:val="0"/>
              <w:adjustRightInd w:val="0"/>
              <w:spacing w:after="0" w:line="240" w:lineRule="auto"/>
              <w:ind w:left="62" w:right="62"/>
              <w:jc w:val="center"/>
              <w:rPr>
                <w:color w:val="000000"/>
              </w:rPr>
            </w:pPr>
            <w:r w:rsidRPr="001C2015">
              <w:rPr>
                <w:color w:val="000000"/>
              </w:rPr>
              <w:t>7,7</w:t>
            </w:r>
          </w:p>
        </w:tc>
        <w:tc>
          <w:tcPr>
            <w:tcW w:w="2887" w:type="dxa"/>
          </w:tcPr>
          <w:p w:rsidR="0041030A" w:rsidRPr="001C2015" w:rsidRDefault="0041030A" w:rsidP="00E31A78">
            <w:pPr>
              <w:keepNext/>
              <w:keepLines/>
              <w:autoSpaceDE w:val="0"/>
              <w:autoSpaceDN w:val="0"/>
              <w:adjustRightInd w:val="0"/>
              <w:spacing w:after="0" w:line="240" w:lineRule="auto"/>
              <w:ind w:left="62" w:right="62"/>
              <w:jc w:val="center"/>
              <w:rPr>
                <w:color w:val="000000"/>
              </w:rPr>
            </w:pPr>
            <w:r w:rsidRPr="001C2015">
              <w:rPr>
                <w:color w:val="000000"/>
              </w:rPr>
              <w:t>7,9</w:t>
            </w:r>
          </w:p>
        </w:tc>
      </w:tr>
      <w:tr w:rsidR="0041030A" w:rsidRPr="001C2015" w:rsidTr="00463B89">
        <w:trPr>
          <w:jc w:val="center"/>
        </w:trPr>
        <w:tc>
          <w:tcPr>
            <w:tcW w:w="3513" w:type="dxa"/>
          </w:tcPr>
          <w:p w:rsidR="0041030A" w:rsidRPr="001C2015" w:rsidRDefault="0041030A" w:rsidP="00E31A78">
            <w:pPr>
              <w:keepNext/>
              <w:keepLines/>
              <w:autoSpaceDE w:val="0"/>
              <w:autoSpaceDN w:val="0"/>
              <w:adjustRightInd w:val="0"/>
              <w:spacing w:after="0" w:line="240" w:lineRule="auto"/>
              <w:ind w:left="60" w:right="60"/>
              <w:jc w:val="center"/>
              <w:rPr>
                <w:color w:val="000000"/>
              </w:rPr>
            </w:pPr>
            <w:r w:rsidRPr="001C2015">
              <w:rPr>
                <w:color w:val="000000"/>
              </w:rPr>
              <w:t>Bárkit, akit eléri a saját maga által kitűzött céljait, és ez örömet okoz neki.</w:t>
            </w:r>
          </w:p>
        </w:tc>
        <w:tc>
          <w:tcPr>
            <w:tcW w:w="2887" w:type="dxa"/>
          </w:tcPr>
          <w:p w:rsidR="0041030A" w:rsidRPr="001C2015" w:rsidRDefault="0041030A" w:rsidP="00E31A78">
            <w:pPr>
              <w:keepNext/>
              <w:keepLines/>
              <w:autoSpaceDE w:val="0"/>
              <w:autoSpaceDN w:val="0"/>
              <w:adjustRightInd w:val="0"/>
              <w:spacing w:after="0" w:line="240" w:lineRule="auto"/>
              <w:ind w:left="62" w:right="62"/>
              <w:jc w:val="center"/>
              <w:rPr>
                <w:color w:val="000000"/>
              </w:rPr>
            </w:pPr>
            <w:r w:rsidRPr="001C2015">
              <w:rPr>
                <w:color w:val="000000"/>
              </w:rPr>
              <w:t>74,2</w:t>
            </w:r>
          </w:p>
        </w:tc>
        <w:tc>
          <w:tcPr>
            <w:tcW w:w="2887" w:type="dxa"/>
          </w:tcPr>
          <w:p w:rsidR="0041030A" w:rsidRPr="001C2015" w:rsidRDefault="0041030A" w:rsidP="00E31A78">
            <w:pPr>
              <w:keepNext/>
              <w:keepLines/>
              <w:autoSpaceDE w:val="0"/>
              <w:autoSpaceDN w:val="0"/>
              <w:adjustRightInd w:val="0"/>
              <w:spacing w:after="0" w:line="240" w:lineRule="auto"/>
              <w:ind w:left="62" w:right="62"/>
              <w:jc w:val="center"/>
              <w:rPr>
                <w:color w:val="000000"/>
              </w:rPr>
            </w:pPr>
            <w:r w:rsidRPr="001C2015">
              <w:rPr>
                <w:color w:val="000000"/>
              </w:rPr>
              <w:t>76,4</w:t>
            </w:r>
          </w:p>
        </w:tc>
      </w:tr>
      <w:tr w:rsidR="0041030A" w:rsidRPr="001C2015" w:rsidTr="00463B89">
        <w:trPr>
          <w:jc w:val="center"/>
        </w:trPr>
        <w:tc>
          <w:tcPr>
            <w:tcW w:w="3513" w:type="dxa"/>
          </w:tcPr>
          <w:p w:rsidR="0041030A" w:rsidRPr="001C2015" w:rsidRDefault="0041030A" w:rsidP="00E31A78">
            <w:pPr>
              <w:autoSpaceDE w:val="0"/>
              <w:autoSpaceDN w:val="0"/>
              <w:adjustRightInd w:val="0"/>
              <w:spacing w:after="0" w:line="240" w:lineRule="auto"/>
              <w:ind w:left="60" w:right="60"/>
              <w:jc w:val="center"/>
              <w:rPr>
                <w:color w:val="000000"/>
              </w:rPr>
            </w:pPr>
            <w:r w:rsidRPr="001C2015">
              <w:rPr>
                <w:color w:val="000000"/>
              </w:rPr>
              <w:t>Nem válaszolt</w:t>
            </w:r>
          </w:p>
        </w:tc>
        <w:tc>
          <w:tcPr>
            <w:tcW w:w="2887" w:type="dxa"/>
          </w:tcPr>
          <w:p w:rsidR="0041030A" w:rsidRPr="001C2015" w:rsidRDefault="0041030A" w:rsidP="00E31A78">
            <w:pPr>
              <w:autoSpaceDE w:val="0"/>
              <w:autoSpaceDN w:val="0"/>
              <w:adjustRightInd w:val="0"/>
              <w:spacing w:after="0" w:line="240" w:lineRule="auto"/>
              <w:ind w:left="60" w:right="60"/>
              <w:jc w:val="center"/>
              <w:rPr>
                <w:color w:val="000000"/>
              </w:rPr>
            </w:pPr>
            <w:r w:rsidRPr="001C2015">
              <w:rPr>
                <w:color w:val="000000"/>
              </w:rPr>
              <w:t>2,9</w:t>
            </w:r>
          </w:p>
        </w:tc>
        <w:tc>
          <w:tcPr>
            <w:tcW w:w="2887" w:type="dxa"/>
            <w:vAlign w:val="center"/>
          </w:tcPr>
          <w:p w:rsidR="0041030A" w:rsidRPr="001C2015" w:rsidRDefault="0041030A" w:rsidP="00E31A78">
            <w:pPr>
              <w:autoSpaceDE w:val="0"/>
              <w:autoSpaceDN w:val="0"/>
              <w:adjustRightInd w:val="0"/>
              <w:spacing w:after="0" w:line="240" w:lineRule="auto"/>
              <w:jc w:val="center"/>
            </w:pPr>
            <w:r w:rsidRPr="001C2015">
              <w:t>-</w:t>
            </w:r>
          </w:p>
        </w:tc>
      </w:tr>
      <w:tr w:rsidR="0041030A" w:rsidRPr="001C2015" w:rsidTr="00463B89">
        <w:trPr>
          <w:jc w:val="center"/>
        </w:trPr>
        <w:tc>
          <w:tcPr>
            <w:tcW w:w="3513" w:type="dxa"/>
          </w:tcPr>
          <w:p w:rsidR="0041030A" w:rsidRPr="001C2015" w:rsidRDefault="0041030A" w:rsidP="00E31A78">
            <w:pPr>
              <w:autoSpaceDE w:val="0"/>
              <w:autoSpaceDN w:val="0"/>
              <w:adjustRightInd w:val="0"/>
              <w:spacing w:after="0" w:line="240" w:lineRule="auto"/>
              <w:ind w:left="60" w:right="60"/>
              <w:jc w:val="center"/>
              <w:rPr>
                <w:b/>
                <w:color w:val="000000"/>
              </w:rPr>
            </w:pPr>
            <w:r w:rsidRPr="001C2015">
              <w:rPr>
                <w:b/>
                <w:color w:val="000000"/>
              </w:rPr>
              <w:t>Összesen</w:t>
            </w:r>
          </w:p>
        </w:tc>
        <w:tc>
          <w:tcPr>
            <w:tcW w:w="2887" w:type="dxa"/>
          </w:tcPr>
          <w:p w:rsidR="0041030A" w:rsidRPr="001C2015" w:rsidRDefault="0041030A" w:rsidP="00E31A78">
            <w:pPr>
              <w:autoSpaceDE w:val="0"/>
              <w:autoSpaceDN w:val="0"/>
              <w:adjustRightInd w:val="0"/>
              <w:spacing w:after="0" w:line="240" w:lineRule="auto"/>
              <w:ind w:left="60" w:right="60"/>
              <w:jc w:val="center"/>
              <w:rPr>
                <w:b/>
                <w:color w:val="000000"/>
              </w:rPr>
            </w:pPr>
            <w:r w:rsidRPr="001C2015">
              <w:rPr>
                <w:b/>
                <w:color w:val="000000"/>
              </w:rPr>
              <w:t>100,0</w:t>
            </w:r>
          </w:p>
        </w:tc>
        <w:tc>
          <w:tcPr>
            <w:tcW w:w="2887" w:type="dxa"/>
            <w:vAlign w:val="center"/>
          </w:tcPr>
          <w:p w:rsidR="0041030A" w:rsidRPr="001C2015" w:rsidRDefault="0041030A" w:rsidP="00E31A78">
            <w:pPr>
              <w:autoSpaceDE w:val="0"/>
              <w:autoSpaceDN w:val="0"/>
              <w:adjustRightInd w:val="0"/>
              <w:spacing w:after="0" w:line="240" w:lineRule="auto"/>
              <w:jc w:val="center"/>
              <w:rPr>
                <w:b/>
              </w:rPr>
            </w:pPr>
            <w:r w:rsidRPr="001C2015">
              <w:rPr>
                <w:b/>
              </w:rPr>
              <w:t>100,0</w:t>
            </w:r>
          </w:p>
        </w:tc>
      </w:tr>
    </w:tbl>
    <w:p w:rsidR="0041030A" w:rsidRPr="00404B0D" w:rsidRDefault="0041030A" w:rsidP="00D26A5E">
      <w:pPr>
        <w:spacing w:after="0" w:line="360" w:lineRule="auto"/>
      </w:pPr>
      <w:r w:rsidRPr="00404B0D">
        <w:t>Forrás: saját szerkesztés</w:t>
      </w:r>
    </w:p>
    <w:p w:rsidR="0041030A" w:rsidRPr="00404B0D" w:rsidRDefault="0041030A" w:rsidP="00D26A5E">
      <w:pPr>
        <w:spacing w:before="240"/>
        <w:jc w:val="both"/>
      </w:pPr>
      <w:r w:rsidRPr="00404B0D">
        <w:t>A megkérdezett diákok 97,8</w:t>
      </w:r>
      <w:r>
        <w:t xml:space="preserve"> százaléka</w:t>
      </w:r>
      <w:r w:rsidRPr="00404B0D">
        <w:t xml:space="preserve"> válaszolt arra a kérdésre, hogy iskolai tanulmányaik befejezése után képesek lesznek-e saját életüket boldoggá és sikeressé tenné.</w:t>
      </w:r>
      <w:r>
        <w:t xml:space="preserve"> Az ő</w:t>
      </w:r>
      <w:r w:rsidRPr="00404B0D">
        <w:t xml:space="preserve"> 90,3</w:t>
      </w:r>
      <w:r>
        <w:t xml:space="preserve"> százalékuk</w:t>
      </w:r>
      <w:r w:rsidRPr="00404B0D">
        <w:t xml:space="preserve"> szerint képesek lesznek sikeres és boldog életet terem</w:t>
      </w:r>
      <w:r>
        <w:t xml:space="preserve">teni magunknak és mindössze 9,7 százalékuk </w:t>
      </w:r>
      <w:r w:rsidRPr="00404B0D">
        <w:t>mondja azt, hogy nem lesz rá képes.</w:t>
      </w:r>
    </w:p>
    <w:p w:rsidR="0041030A" w:rsidRPr="00404B0D" w:rsidRDefault="0041030A" w:rsidP="00D26A5E">
      <w:pPr>
        <w:spacing w:before="240"/>
        <w:jc w:val="both"/>
      </w:pPr>
    </w:p>
    <w:p w:rsidR="0041030A" w:rsidRPr="00A7464A" w:rsidRDefault="0041030A" w:rsidP="00A7464A">
      <w:pPr>
        <w:spacing w:after="0" w:line="240" w:lineRule="auto"/>
        <w:jc w:val="center"/>
        <w:rPr>
          <w:b/>
          <w:bCs/>
        </w:rPr>
      </w:pPr>
      <w:r w:rsidRPr="00A7464A">
        <w:rPr>
          <w:b/>
          <w:bCs/>
        </w:rPr>
        <w:t>Egy mondás szerint mindenki a saját sikerének a kovácsa. Te mit gondolsz: iskolai tanulmányaid befejezése után képes leszel saját életedet sikeressé és boldoggá tenni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2303"/>
        <w:gridCol w:w="2303"/>
      </w:tblGrid>
      <w:tr w:rsidR="0041030A" w:rsidRPr="001C2015" w:rsidTr="00F05F63">
        <w:trPr>
          <w:trHeight w:val="958"/>
          <w:jc w:val="center"/>
        </w:trPr>
        <w:tc>
          <w:tcPr>
            <w:tcW w:w="2802" w:type="dxa"/>
            <w:vAlign w:val="center"/>
          </w:tcPr>
          <w:p w:rsidR="0041030A" w:rsidRPr="001C2015" w:rsidRDefault="0041030A" w:rsidP="00F05F63">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F05F63">
        <w:trPr>
          <w:jc w:val="center"/>
        </w:trPr>
        <w:tc>
          <w:tcPr>
            <w:tcW w:w="2802"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Igen</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87,8</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90,3</w:t>
            </w:r>
          </w:p>
        </w:tc>
      </w:tr>
      <w:tr w:rsidR="0041030A" w:rsidRPr="001C2015" w:rsidTr="00F05F63">
        <w:trPr>
          <w:jc w:val="center"/>
        </w:trPr>
        <w:tc>
          <w:tcPr>
            <w:tcW w:w="2802"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Nem</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9,4</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9,7</w:t>
            </w:r>
          </w:p>
        </w:tc>
      </w:tr>
      <w:tr w:rsidR="0041030A" w:rsidRPr="001C2015" w:rsidTr="00F05F63">
        <w:trPr>
          <w:jc w:val="center"/>
        </w:trPr>
        <w:tc>
          <w:tcPr>
            <w:tcW w:w="2802"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Nem válaszolt</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color w:val="000000"/>
              </w:rPr>
            </w:pPr>
            <w:r w:rsidRPr="001C2015">
              <w:rPr>
                <w:color w:val="000000"/>
              </w:rPr>
              <w:t>2,8</w:t>
            </w:r>
          </w:p>
        </w:tc>
        <w:tc>
          <w:tcPr>
            <w:tcW w:w="2303" w:type="dxa"/>
            <w:vAlign w:val="center"/>
          </w:tcPr>
          <w:p w:rsidR="0041030A" w:rsidRPr="001C2015" w:rsidRDefault="0041030A" w:rsidP="00F05F63">
            <w:pPr>
              <w:autoSpaceDE w:val="0"/>
              <w:autoSpaceDN w:val="0"/>
              <w:adjustRightInd w:val="0"/>
              <w:spacing w:after="0" w:line="240" w:lineRule="auto"/>
              <w:jc w:val="center"/>
            </w:pPr>
            <w:r w:rsidRPr="001C2015">
              <w:t>-</w:t>
            </w:r>
          </w:p>
        </w:tc>
      </w:tr>
      <w:tr w:rsidR="0041030A" w:rsidRPr="001C2015" w:rsidTr="00F05F63">
        <w:trPr>
          <w:jc w:val="center"/>
        </w:trPr>
        <w:tc>
          <w:tcPr>
            <w:tcW w:w="2802" w:type="dxa"/>
            <w:vAlign w:val="center"/>
          </w:tcPr>
          <w:p w:rsidR="0041030A" w:rsidRPr="001C2015" w:rsidRDefault="0041030A" w:rsidP="00F05F63">
            <w:pPr>
              <w:autoSpaceDE w:val="0"/>
              <w:autoSpaceDN w:val="0"/>
              <w:adjustRightInd w:val="0"/>
              <w:spacing w:after="0" w:line="240" w:lineRule="auto"/>
              <w:ind w:left="60" w:right="60"/>
              <w:jc w:val="center"/>
              <w:rPr>
                <w:b/>
                <w:color w:val="000000"/>
              </w:rPr>
            </w:pPr>
            <w:r w:rsidRPr="001C2015">
              <w:rPr>
                <w:b/>
                <w:color w:val="000000"/>
              </w:rPr>
              <w:t>Összesen</w:t>
            </w:r>
          </w:p>
        </w:tc>
        <w:tc>
          <w:tcPr>
            <w:tcW w:w="2303" w:type="dxa"/>
            <w:vAlign w:val="center"/>
          </w:tcPr>
          <w:p w:rsidR="0041030A" w:rsidRPr="001C2015" w:rsidRDefault="0041030A" w:rsidP="00F05F63">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F05F63">
            <w:pPr>
              <w:autoSpaceDE w:val="0"/>
              <w:autoSpaceDN w:val="0"/>
              <w:adjustRightInd w:val="0"/>
              <w:spacing w:after="0" w:line="240" w:lineRule="auto"/>
              <w:jc w:val="center"/>
              <w:rPr>
                <w:b/>
              </w:rPr>
            </w:pPr>
            <w:r w:rsidRPr="001C2015">
              <w:rPr>
                <w:b/>
              </w:rPr>
              <w:t>100,0</w:t>
            </w:r>
          </w:p>
        </w:tc>
      </w:tr>
    </w:tbl>
    <w:p w:rsidR="0041030A" w:rsidRPr="00404B0D" w:rsidRDefault="0041030A" w:rsidP="00D26A5E">
      <w:pPr>
        <w:spacing w:after="0" w:line="360" w:lineRule="auto"/>
      </w:pPr>
      <w:r w:rsidRPr="00404B0D">
        <w:t>Forrás: saját szerkesztés</w:t>
      </w:r>
    </w:p>
    <w:p w:rsidR="0041030A" w:rsidRPr="00404B0D" w:rsidRDefault="0041030A" w:rsidP="00D26A5E">
      <w:pPr>
        <w:spacing w:before="240"/>
        <w:jc w:val="both"/>
      </w:pPr>
      <w:r w:rsidRPr="00404B0D">
        <w:t>A diákoknak válaszolniuk kellett arra a kérdésre, hogy véleményük szerint elősegíti-e a saját boldogulásukat az, ha másoknak önzetlenül segítenek. Erre a kérdésre 97</w:t>
      </w:r>
      <w:r>
        <w:t xml:space="preserve"> százalékuk</w:t>
      </w:r>
      <w:r w:rsidRPr="00404B0D">
        <w:t xml:space="preserve"> válaszolt és a választ adók 68,4% szerint az önzetlen segítség előre lendíti a saját boldogulásunkat is, 31,6</w:t>
      </w:r>
      <w:r>
        <w:t xml:space="preserve"> százalékuk</w:t>
      </w:r>
      <w:r w:rsidRPr="00404B0D">
        <w:t xml:space="preserve"> szerint saját életünkre nincs hatással a másoknak való segítség.</w:t>
      </w:r>
    </w:p>
    <w:p w:rsidR="0041030A" w:rsidRDefault="0041030A"/>
    <w:p w:rsidR="0041030A" w:rsidRDefault="0041030A" w:rsidP="00E31A78">
      <w:pPr>
        <w:pStyle w:val="Heading2"/>
        <w:numPr>
          <w:ilvl w:val="2"/>
          <w:numId w:val="2"/>
        </w:numPr>
      </w:pPr>
      <w:bookmarkStart w:id="13" w:name="_Toc309597689"/>
      <w:r>
        <w:t>Kockázat</w:t>
      </w:r>
      <w:bookmarkEnd w:id="13"/>
    </w:p>
    <w:p w:rsidR="0041030A" w:rsidRPr="00A80CFC" w:rsidRDefault="0041030A" w:rsidP="00D73765">
      <w:pPr>
        <w:spacing w:after="0"/>
        <w:jc w:val="both"/>
      </w:pPr>
      <w:r w:rsidRPr="00A80CFC">
        <w:t>A teszt során a diákoknak különböző ko</w:t>
      </w:r>
      <w:r>
        <w:t xml:space="preserve">ckázattal járó helyzeteket is kellett </w:t>
      </w:r>
      <w:r w:rsidRPr="00A80CFC">
        <w:t>mérlegelniük és választaniuk saját kockázatviselési hajlandóságaik alapján.</w:t>
      </w:r>
    </w:p>
    <w:p w:rsidR="0041030A" w:rsidRPr="00A80CFC" w:rsidRDefault="0041030A" w:rsidP="00D73765">
      <w:pPr>
        <w:spacing w:after="0"/>
      </w:pPr>
    </w:p>
    <w:p w:rsidR="0041030A" w:rsidRPr="00A80CFC" w:rsidRDefault="0041030A" w:rsidP="00E31A78">
      <w:pPr>
        <w:keepNext/>
        <w:keepLines/>
        <w:spacing w:after="0" w:line="240" w:lineRule="auto"/>
        <w:jc w:val="center"/>
      </w:pPr>
      <w:r w:rsidRPr="00A80CFC">
        <w:rPr>
          <w:b/>
          <w:bCs/>
        </w:rPr>
        <w:t>Melyiket választanád az alábbi két lehetőség közül</w:t>
      </w:r>
      <w:r>
        <w:rPr>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5"/>
        <w:gridCol w:w="2303"/>
        <w:gridCol w:w="2303"/>
      </w:tblGrid>
      <w:tr w:rsidR="0041030A" w:rsidRPr="001C2015" w:rsidTr="00463B89">
        <w:trPr>
          <w:jc w:val="center"/>
        </w:trPr>
        <w:tc>
          <w:tcPr>
            <w:tcW w:w="3725" w:type="dxa"/>
            <w:vAlign w:val="center"/>
          </w:tcPr>
          <w:p w:rsidR="0041030A" w:rsidRPr="001C2015" w:rsidRDefault="0041030A" w:rsidP="00E31A78">
            <w:pPr>
              <w:keepNext/>
              <w:keepLines/>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E31A78">
            <w:pPr>
              <w:keepNext/>
              <w:keepLines/>
              <w:autoSpaceDE w:val="0"/>
              <w:autoSpaceDN w:val="0"/>
              <w:adjustRightInd w:val="0"/>
              <w:spacing w:after="0" w:line="240" w:lineRule="auto"/>
              <w:ind w:left="60" w:right="60"/>
              <w:jc w:val="center"/>
              <w:rPr>
                <w:b/>
              </w:rPr>
            </w:pPr>
            <w:r w:rsidRPr="001C2015">
              <w:rPr>
                <w:b/>
              </w:rPr>
              <w:t>Válaszok megoszlása a megkérdezettek százalékában, %</w:t>
            </w:r>
          </w:p>
        </w:tc>
        <w:tc>
          <w:tcPr>
            <w:tcW w:w="2303" w:type="dxa"/>
            <w:vAlign w:val="center"/>
          </w:tcPr>
          <w:p w:rsidR="0041030A" w:rsidRPr="001C2015" w:rsidRDefault="0041030A" w:rsidP="00E31A78">
            <w:pPr>
              <w:keepNext/>
              <w:keepLines/>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pPr>
            <w:r w:rsidRPr="001C2015">
              <w:t>24.000 Ft nyereség azonnal.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71,3</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72,5</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pPr>
            <w:r w:rsidRPr="001C2015">
              <w:t>100.000 Ft nyereség 25 százalékos eséllyel.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27,0</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27,5</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pPr>
            <w:r w:rsidRPr="001C2015">
              <w:t>Nem válaszolt</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pPr>
            <w:r w:rsidRPr="001C2015">
              <w:t>1,7</w:t>
            </w:r>
          </w:p>
        </w:tc>
        <w:tc>
          <w:tcPr>
            <w:tcW w:w="2303" w:type="dxa"/>
            <w:vAlign w:val="center"/>
          </w:tcPr>
          <w:p w:rsidR="0041030A" w:rsidRPr="001C2015" w:rsidRDefault="0041030A" w:rsidP="00463B89">
            <w:pPr>
              <w:autoSpaceDE w:val="0"/>
              <w:autoSpaceDN w:val="0"/>
              <w:adjustRightInd w:val="0"/>
              <w:spacing w:after="0" w:line="240" w:lineRule="auto"/>
              <w:jc w:val="center"/>
            </w:pPr>
            <w:r w:rsidRPr="001C2015">
              <w:t>-</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Összesen</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100,0</w:t>
            </w:r>
          </w:p>
        </w:tc>
      </w:tr>
    </w:tbl>
    <w:p w:rsidR="0041030A" w:rsidRPr="00A80CFC" w:rsidRDefault="0041030A" w:rsidP="00D73765">
      <w:pPr>
        <w:spacing w:after="0"/>
      </w:pPr>
      <w:r w:rsidRPr="00A80CFC">
        <w:t>Forrás: saját szerkesztés</w:t>
      </w:r>
    </w:p>
    <w:p w:rsidR="0041030A" w:rsidRPr="00A80CFC" w:rsidRDefault="0041030A" w:rsidP="00D73765">
      <w:pPr>
        <w:spacing w:before="240"/>
        <w:jc w:val="both"/>
      </w:pPr>
      <w:r w:rsidRPr="00A80CFC">
        <w:t>A válaszoló diákok 72,5 százaléka inkább a biztos nyereséget választja, azaz az azonnali 24.000 Ft nyereséget, míg</w:t>
      </w:r>
      <w:r>
        <w:t xml:space="preserve"> a kockázatosabb lehetőséget 27,5 százalék.</w:t>
      </w:r>
    </w:p>
    <w:p w:rsidR="0041030A" w:rsidRPr="00A80CFC" w:rsidRDefault="0041030A" w:rsidP="00D73765">
      <w:pPr>
        <w:rPr>
          <w:b/>
        </w:rPr>
      </w:pPr>
    </w:p>
    <w:p w:rsidR="0041030A" w:rsidRPr="00A80CFC" w:rsidRDefault="0041030A" w:rsidP="00D73765">
      <w:pPr>
        <w:spacing w:after="0" w:line="240" w:lineRule="auto"/>
        <w:jc w:val="center"/>
      </w:pPr>
      <w:r w:rsidRPr="00A80CFC">
        <w:rPr>
          <w:b/>
          <w:bCs/>
        </w:rPr>
        <w:t>Melyiket választanád az alábbi két lehetőség közül</w:t>
      </w:r>
      <w:r>
        <w:rPr>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79"/>
        <w:gridCol w:w="2303"/>
        <w:gridCol w:w="2303"/>
      </w:tblGrid>
      <w:tr w:rsidR="0041030A" w:rsidRPr="001C2015" w:rsidTr="00463B89">
        <w:trPr>
          <w:jc w:val="center"/>
        </w:trPr>
        <w:tc>
          <w:tcPr>
            <w:tcW w:w="3779"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megkérdezettek százalékában, %</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463B89">
        <w:trPr>
          <w:jc w:val="center"/>
        </w:trPr>
        <w:tc>
          <w:tcPr>
            <w:tcW w:w="3779" w:type="dxa"/>
            <w:vAlign w:val="center"/>
          </w:tcPr>
          <w:p w:rsidR="0041030A" w:rsidRPr="001C2015" w:rsidRDefault="0041030A" w:rsidP="00463B89">
            <w:pPr>
              <w:autoSpaceDE w:val="0"/>
              <w:autoSpaceDN w:val="0"/>
              <w:adjustRightInd w:val="0"/>
              <w:spacing w:after="0" w:line="240" w:lineRule="auto"/>
              <w:ind w:left="60" w:right="60"/>
              <w:jc w:val="center"/>
            </w:pPr>
            <w:r w:rsidRPr="001C2015">
              <w:t>75.000 Ft veszteség azonnal.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34,9</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35,6</w:t>
            </w:r>
          </w:p>
        </w:tc>
      </w:tr>
      <w:tr w:rsidR="0041030A" w:rsidRPr="001C2015" w:rsidTr="00463B89">
        <w:trPr>
          <w:jc w:val="center"/>
        </w:trPr>
        <w:tc>
          <w:tcPr>
            <w:tcW w:w="3779" w:type="dxa"/>
            <w:vAlign w:val="center"/>
          </w:tcPr>
          <w:p w:rsidR="0041030A" w:rsidRPr="001C2015" w:rsidRDefault="0041030A" w:rsidP="00463B89">
            <w:pPr>
              <w:autoSpaceDE w:val="0"/>
              <w:autoSpaceDN w:val="0"/>
              <w:adjustRightInd w:val="0"/>
              <w:spacing w:after="0" w:line="240" w:lineRule="auto"/>
              <w:ind w:left="60" w:right="60"/>
              <w:jc w:val="center"/>
            </w:pPr>
            <w:r w:rsidRPr="001C2015">
              <w:t>100.000 Ft veszteség 75 százalékos eséllyel.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63,3</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64,4</w:t>
            </w:r>
          </w:p>
        </w:tc>
      </w:tr>
      <w:tr w:rsidR="0041030A" w:rsidRPr="001C2015" w:rsidTr="00463B89">
        <w:trPr>
          <w:jc w:val="center"/>
        </w:trPr>
        <w:tc>
          <w:tcPr>
            <w:tcW w:w="3779" w:type="dxa"/>
            <w:vAlign w:val="center"/>
          </w:tcPr>
          <w:p w:rsidR="0041030A" w:rsidRPr="001C2015" w:rsidRDefault="0041030A" w:rsidP="00463B89">
            <w:pPr>
              <w:autoSpaceDE w:val="0"/>
              <w:autoSpaceDN w:val="0"/>
              <w:adjustRightInd w:val="0"/>
              <w:spacing w:after="0" w:line="240" w:lineRule="auto"/>
              <w:ind w:left="60" w:right="60"/>
              <w:jc w:val="center"/>
            </w:pPr>
            <w:r w:rsidRPr="001C2015">
              <w:t>Nem válaszolt</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pPr>
            <w:r w:rsidRPr="001C2015">
              <w:t>1,8</w:t>
            </w:r>
          </w:p>
        </w:tc>
        <w:tc>
          <w:tcPr>
            <w:tcW w:w="2303" w:type="dxa"/>
            <w:vAlign w:val="center"/>
          </w:tcPr>
          <w:p w:rsidR="0041030A" w:rsidRPr="001C2015" w:rsidRDefault="0041030A" w:rsidP="00463B89">
            <w:pPr>
              <w:autoSpaceDE w:val="0"/>
              <w:autoSpaceDN w:val="0"/>
              <w:adjustRightInd w:val="0"/>
              <w:spacing w:after="0" w:line="240" w:lineRule="auto"/>
              <w:jc w:val="center"/>
            </w:pPr>
            <w:r w:rsidRPr="001C2015">
              <w:t>-</w:t>
            </w:r>
          </w:p>
        </w:tc>
      </w:tr>
      <w:tr w:rsidR="0041030A" w:rsidRPr="001C2015" w:rsidTr="00463B89">
        <w:trPr>
          <w:jc w:val="center"/>
        </w:trPr>
        <w:tc>
          <w:tcPr>
            <w:tcW w:w="3779"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Összesen</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100,0</w:t>
            </w:r>
          </w:p>
        </w:tc>
      </w:tr>
    </w:tbl>
    <w:p w:rsidR="0041030A" w:rsidRPr="00A80CFC" w:rsidRDefault="0041030A" w:rsidP="00D73765">
      <w:pPr>
        <w:spacing w:after="0"/>
      </w:pPr>
      <w:r w:rsidRPr="00A80CFC">
        <w:t>Forrás: saját szerkesztés</w:t>
      </w:r>
    </w:p>
    <w:p w:rsidR="0041030A" w:rsidRDefault="0041030A" w:rsidP="00D73765">
      <w:pPr>
        <w:spacing w:before="240"/>
        <w:jc w:val="both"/>
      </w:pPr>
      <w:r w:rsidRPr="00A80CFC">
        <w:t>A kérdésre válaszolók közel 30 százalékponttal nagyobb arányban választják azt a lehetőséget, melyben 25% esély van a veszteség elkerülésére, azonban nagyobbat lehet bukni. A másik lehetőséget, mely szerint biztosan veszít 75.000 forintot, a válaszolók 35,6 százaléka választotta, tehát inkább fizetnek 75.000 forintot azonnal.</w:t>
      </w:r>
    </w:p>
    <w:p w:rsidR="0041030A" w:rsidRPr="00A80CFC" w:rsidRDefault="0041030A" w:rsidP="00D73765">
      <w:pPr>
        <w:spacing w:before="240"/>
        <w:jc w:val="both"/>
      </w:pPr>
    </w:p>
    <w:p w:rsidR="0041030A" w:rsidRPr="004260F5" w:rsidRDefault="0041030A" w:rsidP="00D73765">
      <w:pPr>
        <w:spacing w:after="0" w:line="240" w:lineRule="auto"/>
        <w:jc w:val="center"/>
        <w:rPr>
          <w:b/>
          <w:bCs/>
        </w:rPr>
      </w:pPr>
      <w:r w:rsidRPr="00A80CFC">
        <w:rPr>
          <w:b/>
          <w:bCs/>
        </w:rPr>
        <w:t xml:space="preserve">Tegyük fel, hogy 30.000 forinttal gazdagabb vagy mint ma, melyik lehetőséget választanád?”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8"/>
        <w:gridCol w:w="2303"/>
        <w:gridCol w:w="2303"/>
      </w:tblGrid>
      <w:tr w:rsidR="0041030A" w:rsidRPr="001C2015" w:rsidTr="00463B89">
        <w:trPr>
          <w:jc w:val="center"/>
        </w:trPr>
        <w:tc>
          <w:tcPr>
            <w:tcW w:w="3668"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megkérdezettek százalékában, %</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463B89">
        <w:trPr>
          <w:jc w:val="center"/>
        </w:trPr>
        <w:tc>
          <w:tcPr>
            <w:tcW w:w="3668" w:type="dxa"/>
            <w:vAlign w:val="center"/>
          </w:tcPr>
          <w:p w:rsidR="0041030A" w:rsidRPr="001C2015" w:rsidRDefault="0041030A" w:rsidP="00463B89">
            <w:pPr>
              <w:autoSpaceDE w:val="0"/>
              <w:autoSpaceDN w:val="0"/>
              <w:adjustRightInd w:val="0"/>
              <w:spacing w:after="0" w:line="240" w:lineRule="auto"/>
              <w:ind w:left="60" w:right="60"/>
              <w:jc w:val="center"/>
            </w:pPr>
            <w:r w:rsidRPr="001C2015">
              <w:t>10.000 Ft veszteség azonnal.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48,9</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49,8</w:t>
            </w:r>
          </w:p>
        </w:tc>
      </w:tr>
      <w:tr w:rsidR="0041030A" w:rsidRPr="001C2015" w:rsidTr="00463B89">
        <w:trPr>
          <w:jc w:val="center"/>
        </w:trPr>
        <w:tc>
          <w:tcPr>
            <w:tcW w:w="3668" w:type="dxa"/>
            <w:vAlign w:val="center"/>
          </w:tcPr>
          <w:p w:rsidR="0041030A" w:rsidRPr="001C2015" w:rsidRDefault="0041030A" w:rsidP="00463B89">
            <w:pPr>
              <w:autoSpaceDE w:val="0"/>
              <w:autoSpaceDN w:val="0"/>
              <w:adjustRightInd w:val="0"/>
              <w:spacing w:after="0" w:line="240" w:lineRule="auto"/>
              <w:ind w:left="60" w:right="60"/>
              <w:jc w:val="center"/>
            </w:pPr>
            <w:r w:rsidRPr="001C2015">
              <w:t>20.000 Ft veszteség 50 százalékos eséllyel.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49,2</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50,2</w:t>
            </w:r>
          </w:p>
        </w:tc>
      </w:tr>
      <w:tr w:rsidR="0041030A" w:rsidRPr="001C2015" w:rsidTr="00463B89">
        <w:trPr>
          <w:jc w:val="center"/>
        </w:trPr>
        <w:tc>
          <w:tcPr>
            <w:tcW w:w="3668" w:type="dxa"/>
            <w:vAlign w:val="center"/>
          </w:tcPr>
          <w:p w:rsidR="0041030A" w:rsidRPr="001C2015" w:rsidRDefault="0041030A" w:rsidP="00463B89">
            <w:pPr>
              <w:autoSpaceDE w:val="0"/>
              <w:autoSpaceDN w:val="0"/>
              <w:adjustRightInd w:val="0"/>
              <w:spacing w:after="0" w:line="240" w:lineRule="auto"/>
              <w:ind w:left="60" w:right="60"/>
              <w:jc w:val="center"/>
            </w:pPr>
            <w:r w:rsidRPr="001C2015">
              <w:t>Nem válaszolt</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pPr>
            <w:r w:rsidRPr="001C2015">
              <w:t>1,9</w:t>
            </w:r>
          </w:p>
        </w:tc>
        <w:tc>
          <w:tcPr>
            <w:tcW w:w="2303" w:type="dxa"/>
            <w:vAlign w:val="center"/>
          </w:tcPr>
          <w:p w:rsidR="0041030A" w:rsidRPr="001C2015" w:rsidRDefault="0041030A" w:rsidP="00463B89">
            <w:pPr>
              <w:autoSpaceDE w:val="0"/>
              <w:autoSpaceDN w:val="0"/>
              <w:adjustRightInd w:val="0"/>
              <w:spacing w:after="0" w:line="240" w:lineRule="auto"/>
              <w:jc w:val="center"/>
            </w:pPr>
            <w:r w:rsidRPr="001C2015">
              <w:t>-</w:t>
            </w:r>
          </w:p>
        </w:tc>
      </w:tr>
      <w:tr w:rsidR="0041030A" w:rsidRPr="001C2015" w:rsidTr="00463B89">
        <w:trPr>
          <w:jc w:val="center"/>
        </w:trPr>
        <w:tc>
          <w:tcPr>
            <w:tcW w:w="3668"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Összesen</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100,0</w:t>
            </w:r>
          </w:p>
        </w:tc>
      </w:tr>
    </w:tbl>
    <w:p w:rsidR="0041030A" w:rsidRPr="00A80CFC" w:rsidRDefault="0041030A" w:rsidP="00D73765">
      <w:pPr>
        <w:spacing w:after="0"/>
      </w:pPr>
      <w:r w:rsidRPr="00A80CFC">
        <w:t>Forrás: saját szerkesztés</w:t>
      </w:r>
    </w:p>
    <w:p w:rsidR="0041030A" w:rsidRDefault="0041030A" w:rsidP="00D73765">
      <w:pPr>
        <w:spacing w:before="240"/>
        <w:jc w:val="both"/>
      </w:pPr>
      <w:r>
        <w:t>A megkérdezett diákok 9</w:t>
      </w:r>
      <w:r w:rsidRPr="00A80CFC">
        <w:t>8,1 százaléka válaszolt arra a kérdésre, hogy ha 30.000 Ft-tal több pénze lenne, mint amennyi jelenleg van, akkor két veszteséggel járó helyzet közül melyiket választaná. A válaszoló diákok nagyobb arányban (50,2%) a 20.000 Ft veszteség 50</w:t>
      </w:r>
      <w:r>
        <w:t xml:space="preserve"> százalékos</w:t>
      </w:r>
      <w:r w:rsidRPr="00A80CFC">
        <w:t xml:space="preserve"> eséllyel szituációt választanák, ha 30.000 Ft-tal </w:t>
      </w:r>
      <w:r>
        <w:t>több pénzük lenne, azaz vállalná</w:t>
      </w:r>
      <w:r w:rsidRPr="00A80CFC">
        <w:t>k 20.000 Ft elvesztésének 50</w:t>
      </w:r>
      <w:r>
        <w:t xml:space="preserve"> százalékos</w:t>
      </w:r>
      <w:r w:rsidRPr="00A80CFC">
        <w:t xml:space="preserve"> esélyét. A 10.000 Ft biztos elvesztését a válaszoló diákok 49,8 százaléka választotta.</w:t>
      </w:r>
    </w:p>
    <w:p w:rsidR="0041030A" w:rsidRPr="004260F5" w:rsidRDefault="0041030A" w:rsidP="00D73765">
      <w:pPr>
        <w:spacing w:after="0" w:line="240" w:lineRule="auto"/>
        <w:jc w:val="center"/>
        <w:rPr>
          <w:b/>
          <w:bCs/>
        </w:rPr>
      </w:pPr>
      <w:r w:rsidRPr="00A80CFC">
        <w:rPr>
          <w:b/>
          <w:bCs/>
        </w:rPr>
        <w:t>Tegyük fel, hogy 50.000 forinttal gazdagabb vagy, mint ma, melyik lehetőséget választanád</w:t>
      </w:r>
      <w:r>
        <w:rPr>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8"/>
        <w:gridCol w:w="2303"/>
        <w:gridCol w:w="2303"/>
      </w:tblGrid>
      <w:tr w:rsidR="0041030A" w:rsidRPr="001C2015" w:rsidTr="00463B89">
        <w:trPr>
          <w:jc w:val="center"/>
        </w:trPr>
        <w:tc>
          <w:tcPr>
            <w:tcW w:w="3668"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megkérdezettek százalékában, %</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463B89">
        <w:trPr>
          <w:jc w:val="center"/>
        </w:trPr>
        <w:tc>
          <w:tcPr>
            <w:tcW w:w="3668" w:type="dxa"/>
            <w:vAlign w:val="center"/>
          </w:tcPr>
          <w:p w:rsidR="0041030A" w:rsidRPr="001C2015" w:rsidRDefault="0041030A" w:rsidP="00463B89">
            <w:pPr>
              <w:autoSpaceDE w:val="0"/>
              <w:autoSpaceDN w:val="0"/>
              <w:adjustRightInd w:val="0"/>
              <w:spacing w:after="0" w:line="240" w:lineRule="auto"/>
              <w:ind w:left="60" w:right="60"/>
              <w:jc w:val="center"/>
            </w:pPr>
            <w:r w:rsidRPr="001C2015">
              <w:t>10.000 Ft veszteség azonnal.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50,4</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51,4</w:t>
            </w:r>
          </w:p>
        </w:tc>
      </w:tr>
      <w:tr w:rsidR="0041030A" w:rsidRPr="001C2015" w:rsidTr="00463B89">
        <w:trPr>
          <w:jc w:val="center"/>
        </w:trPr>
        <w:tc>
          <w:tcPr>
            <w:tcW w:w="3668" w:type="dxa"/>
            <w:vAlign w:val="center"/>
          </w:tcPr>
          <w:p w:rsidR="0041030A" w:rsidRPr="001C2015" w:rsidRDefault="0041030A" w:rsidP="00463B89">
            <w:pPr>
              <w:autoSpaceDE w:val="0"/>
              <w:autoSpaceDN w:val="0"/>
              <w:adjustRightInd w:val="0"/>
              <w:spacing w:after="0" w:line="240" w:lineRule="auto"/>
              <w:ind w:left="60" w:right="60"/>
              <w:jc w:val="center"/>
            </w:pPr>
            <w:r w:rsidRPr="001C2015">
              <w:t>20.000 Ft veszteség 50 százalékos eséllyel.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47,6</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48,6</w:t>
            </w:r>
          </w:p>
        </w:tc>
      </w:tr>
      <w:tr w:rsidR="0041030A" w:rsidRPr="001C2015" w:rsidTr="00463B89">
        <w:trPr>
          <w:jc w:val="center"/>
        </w:trPr>
        <w:tc>
          <w:tcPr>
            <w:tcW w:w="3668" w:type="dxa"/>
            <w:vAlign w:val="center"/>
          </w:tcPr>
          <w:p w:rsidR="0041030A" w:rsidRPr="001C2015" w:rsidRDefault="0041030A" w:rsidP="00463B89">
            <w:pPr>
              <w:autoSpaceDE w:val="0"/>
              <w:autoSpaceDN w:val="0"/>
              <w:adjustRightInd w:val="0"/>
              <w:spacing w:after="0" w:line="240" w:lineRule="auto"/>
              <w:ind w:left="60" w:right="60"/>
              <w:jc w:val="center"/>
            </w:pPr>
            <w:r w:rsidRPr="001C2015">
              <w:t>Nem válaszolt</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pPr>
            <w:r w:rsidRPr="001C2015">
              <w:t>2,0</w:t>
            </w:r>
          </w:p>
        </w:tc>
        <w:tc>
          <w:tcPr>
            <w:tcW w:w="2303" w:type="dxa"/>
            <w:vAlign w:val="center"/>
          </w:tcPr>
          <w:p w:rsidR="0041030A" w:rsidRPr="001C2015" w:rsidRDefault="0041030A" w:rsidP="00463B89">
            <w:pPr>
              <w:autoSpaceDE w:val="0"/>
              <w:autoSpaceDN w:val="0"/>
              <w:adjustRightInd w:val="0"/>
              <w:spacing w:after="0" w:line="240" w:lineRule="auto"/>
              <w:jc w:val="center"/>
            </w:pPr>
            <w:r w:rsidRPr="001C2015">
              <w:t>-</w:t>
            </w:r>
          </w:p>
        </w:tc>
      </w:tr>
      <w:tr w:rsidR="0041030A" w:rsidRPr="001C2015" w:rsidTr="00463B89">
        <w:trPr>
          <w:jc w:val="center"/>
        </w:trPr>
        <w:tc>
          <w:tcPr>
            <w:tcW w:w="3668"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Összesen</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100,0</w:t>
            </w:r>
          </w:p>
        </w:tc>
      </w:tr>
    </w:tbl>
    <w:p w:rsidR="0041030A" w:rsidRPr="00A80CFC" w:rsidRDefault="0041030A" w:rsidP="00D73765">
      <w:pPr>
        <w:spacing w:after="0"/>
      </w:pPr>
      <w:r w:rsidRPr="00A80CFC">
        <w:t>Forrás: saját szerkesztés</w:t>
      </w:r>
    </w:p>
    <w:p w:rsidR="0041030A" w:rsidRDefault="0041030A" w:rsidP="00D73765">
      <w:pPr>
        <w:spacing w:before="240"/>
        <w:jc w:val="both"/>
      </w:pPr>
      <w:r>
        <w:t>H</w:t>
      </w:r>
      <w:r w:rsidRPr="00A80CFC">
        <w:t>a 20.000 Ft-tal emelkedik az előző kérdésben szereplő 30.000 Ft, tehát 50.000 Ft-tal vagyunk gazdagabbak, akkor ugyanazon lehetőségek közül már azok vannak nagyobb arányban, akik a 10.000 Ft biztos elvesztését választanák (51,4%), míg a válaszolók 48,6 százaléka hajlandóak 20.000 Ft-ot kockáztatni 50</w:t>
      </w:r>
      <w:r>
        <w:t xml:space="preserve"> százalékos</w:t>
      </w:r>
      <w:r w:rsidRPr="00A80CFC">
        <w:t xml:space="preserve"> eséllyel.</w:t>
      </w:r>
    </w:p>
    <w:p w:rsidR="0041030A" w:rsidRPr="004260F5" w:rsidRDefault="0041030A" w:rsidP="00D73765">
      <w:pPr>
        <w:keepNext/>
        <w:keepLines/>
        <w:spacing w:after="0" w:line="240" w:lineRule="auto"/>
        <w:jc w:val="center"/>
        <w:rPr>
          <w:b/>
          <w:bCs/>
        </w:rPr>
      </w:pPr>
      <w:r w:rsidRPr="00A80CFC">
        <w:rPr>
          <w:b/>
          <w:bCs/>
        </w:rPr>
        <w:t xml:space="preserve">Melyiket választanád </w:t>
      </w:r>
      <w:r>
        <w:rPr>
          <w:b/>
          <w:bCs/>
        </w:rPr>
        <w:t>az alábbi két lehetőség közül?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80"/>
        <w:gridCol w:w="2303"/>
        <w:gridCol w:w="2303"/>
      </w:tblGrid>
      <w:tr w:rsidR="0041030A" w:rsidRPr="001C2015" w:rsidTr="00463B89">
        <w:trPr>
          <w:jc w:val="center"/>
        </w:trPr>
        <w:tc>
          <w:tcPr>
            <w:tcW w:w="3780" w:type="dxa"/>
            <w:vAlign w:val="center"/>
          </w:tcPr>
          <w:p w:rsidR="0041030A" w:rsidRPr="001C2015" w:rsidRDefault="0041030A" w:rsidP="00D73765">
            <w:pPr>
              <w:keepNext/>
              <w:keepLines/>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D73765">
            <w:pPr>
              <w:keepNext/>
              <w:keepLines/>
              <w:autoSpaceDE w:val="0"/>
              <w:autoSpaceDN w:val="0"/>
              <w:adjustRightInd w:val="0"/>
              <w:spacing w:after="0" w:line="240" w:lineRule="auto"/>
              <w:ind w:left="60" w:right="60"/>
              <w:jc w:val="center"/>
              <w:rPr>
                <w:b/>
              </w:rPr>
            </w:pPr>
            <w:r w:rsidRPr="001C2015">
              <w:rPr>
                <w:b/>
              </w:rPr>
              <w:t>Válaszok megoszlása a megkérdezettek százalékában, %</w:t>
            </w:r>
          </w:p>
        </w:tc>
        <w:tc>
          <w:tcPr>
            <w:tcW w:w="2303" w:type="dxa"/>
            <w:vAlign w:val="center"/>
          </w:tcPr>
          <w:p w:rsidR="0041030A" w:rsidRPr="001C2015" w:rsidRDefault="0041030A" w:rsidP="00D73765">
            <w:pPr>
              <w:keepNext/>
              <w:keepLines/>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463B89">
        <w:trPr>
          <w:jc w:val="center"/>
        </w:trPr>
        <w:tc>
          <w:tcPr>
            <w:tcW w:w="3780" w:type="dxa"/>
            <w:vAlign w:val="center"/>
          </w:tcPr>
          <w:p w:rsidR="0041030A" w:rsidRPr="001C2015" w:rsidRDefault="0041030A" w:rsidP="00D73765">
            <w:pPr>
              <w:keepNext/>
              <w:keepLines/>
              <w:autoSpaceDE w:val="0"/>
              <w:autoSpaceDN w:val="0"/>
              <w:adjustRightInd w:val="0"/>
              <w:spacing w:after="0" w:line="240" w:lineRule="auto"/>
              <w:ind w:left="60" w:right="60"/>
              <w:jc w:val="center"/>
            </w:pPr>
            <w:r w:rsidRPr="001C2015">
              <w:t>500.000 Ft nyereség 0,1 százalékos eséllyel.</w:t>
            </w:r>
          </w:p>
        </w:tc>
        <w:tc>
          <w:tcPr>
            <w:tcW w:w="2303" w:type="dxa"/>
            <w:vAlign w:val="center"/>
          </w:tcPr>
          <w:p w:rsidR="0041030A" w:rsidRPr="001C2015" w:rsidRDefault="0041030A" w:rsidP="00D73765">
            <w:pPr>
              <w:keepNext/>
              <w:keepLines/>
              <w:autoSpaceDE w:val="0"/>
              <w:autoSpaceDN w:val="0"/>
              <w:adjustRightInd w:val="0"/>
              <w:spacing w:after="0" w:line="240" w:lineRule="auto"/>
              <w:ind w:left="62" w:right="62"/>
              <w:jc w:val="center"/>
            </w:pPr>
            <w:r w:rsidRPr="001C2015">
              <w:t>46,5</w:t>
            </w:r>
          </w:p>
        </w:tc>
        <w:tc>
          <w:tcPr>
            <w:tcW w:w="2303" w:type="dxa"/>
            <w:vAlign w:val="center"/>
          </w:tcPr>
          <w:p w:rsidR="0041030A" w:rsidRPr="001C2015" w:rsidRDefault="0041030A" w:rsidP="00D73765">
            <w:pPr>
              <w:keepNext/>
              <w:keepLines/>
              <w:autoSpaceDE w:val="0"/>
              <w:autoSpaceDN w:val="0"/>
              <w:adjustRightInd w:val="0"/>
              <w:spacing w:after="0" w:line="240" w:lineRule="auto"/>
              <w:ind w:left="62" w:right="62"/>
              <w:jc w:val="center"/>
            </w:pPr>
            <w:r w:rsidRPr="001C2015">
              <w:t>47,4</w:t>
            </w:r>
          </w:p>
        </w:tc>
      </w:tr>
      <w:tr w:rsidR="0041030A" w:rsidRPr="001C2015" w:rsidTr="00463B89">
        <w:trPr>
          <w:jc w:val="center"/>
        </w:trPr>
        <w:tc>
          <w:tcPr>
            <w:tcW w:w="3780" w:type="dxa"/>
            <w:vAlign w:val="center"/>
          </w:tcPr>
          <w:p w:rsidR="0041030A" w:rsidRPr="001C2015" w:rsidRDefault="0041030A" w:rsidP="00D73765">
            <w:pPr>
              <w:keepNext/>
              <w:keepLines/>
              <w:autoSpaceDE w:val="0"/>
              <w:autoSpaceDN w:val="0"/>
              <w:adjustRightInd w:val="0"/>
              <w:spacing w:after="0" w:line="240" w:lineRule="auto"/>
              <w:ind w:left="60" w:right="60"/>
              <w:jc w:val="center"/>
            </w:pPr>
            <w:r w:rsidRPr="001C2015">
              <w:t>500 Ft nyereség biztosan.</w:t>
            </w:r>
          </w:p>
        </w:tc>
        <w:tc>
          <w:tcPr>
            <w:tcW w:w="2303" w:type="dxa"/>
            <w:vAlign w:val="center"/>
          </w:tcPr>
          <w:p w:rsidR="0041030A" w:rsidRPr="001C2015" w:rsidRDefault="0041030A" w:rsidP="00D73765">
            <w:pPr>
              <w:keepNext/>
              <w:keepLines/>
              <w:autoSpaceDE w:val="0"/>
              <w:autoSpaceDN w:val="0"/>
              <w:adjustRightInd w:val="0"/>
              <w:spacing w:after="0" w:line="240" w:lineRule="auto"/>
              <w:ind w:left="62" w:right="62"/>
              <w:jc w:val="center"/>
            </w:pPr>
            <w:r w:rsidRPr="001C2015">
              <w:t>51,5</w:t>
            </w:r>
          </w:p>
        </w:tc>
        <w:tc>
          <w:tcPr>
            <w:tcW w:w="2303" w:type="dxa"/>
            <w:vAlign w:val="center"/>
          </w:tcPr>
          <w:p w:rsidR="0041030A" w:rsidRPr="001C2015" w:rsidRDefault="0041030A" w:rsidP="00D73765">
            <w:pPr>
              <w:keepNext/>
              <w:keepLines/>
              <w:autoSpaceDE w:val="0"/>
              <w:autoSpaceDN w:val="0"/>
              <w:adjustRightInd w:val="0"/>
              <w:spacing w:after="0" w:line="240" w:lineRule="auto"/>
              <w:ind w:left="62" w:right="62"/>
              <w:jc w:val="center"/>
            </w:pPr>
            <w:r w:rsidRPr="001C2015">
              <w:t>52,6</w:t>
            </w:r>
          </w:p>
        </w:tc>
      </w:tr>
      <w:tr w:rsidR="0041030A" w:rsidRPr="001C2015" w:rsidTr="00463B89">
        <w:trPr>
          <w:jc w:val="center"/>
        </w:trPr>
        <w:tc>
          <w:tcPr>
            <w:tcW w:w="3780" w:type="dxa"/>
            <w:vAlign w:val="center"/>
          </w:tcPr>
          <w:p w:rsidR="0041030A" w:rsidRPr="001C2015" w:rsidRDefault="0041030A" w:rsidP="00D73765">
            <w:pPr>
              <w:keepNext/>
              <w:keepLines/>
              <w:autoSpaceDE w:val="0"/>
              <w:autoSpaceDN w:val="0"/>
              <w:adjustRightInd w:val="0"/>
              <w:spacing w:after="0" w:line="240" w:lineRule="auto"/>
              <w:ind w:left="60" w:right="60"/>
              <w:jc w:val="center"/>
            </w:pPr>
            <w:r w:rsidRPr="001C2015">
              <w:t>Nem válaszolt</w:t>
            </w:r>
          </w:p>
        </w:tc>
        <w:tc>
          <w:tcPr>
            <w:tcW w:w="2303" w:type="dxa"/>
            <w:vAlign w:val="center"/>
          </w:tcPr>
          <w:p w:rsidR="0041030A" w:rsidRPr="001C2015" w:rsidRDefault="0041030A" w:rsidP="00D73765">
            <w:pPr>
              <w:keepNext/>
              <w:keepLines/>
              <w:autoSpaceDE w:val="0"/>
              <w:autoSpaceDN w:val="0"/>
              <w:adjustRightInd w:val="0"/>
              <w:spacing w:after="0" w:line="240" w:lineRule="auto"/>
              <w:ind w:left="60" w:right="60"/>
              <w:jc w:val="center"/>
            </w:pPr>
            <w:r w:rsidRPr="001C2015">
              <w:t>2,0</w:t>
            </w:r>
          </w:p>
        </w:tc>
        <w:tc>
          <w:tcPr>
            <w:tcW w:w="2303" w:type="dxa"/>
            <w:vAlign w:val="center"/>
          </w:tcPr>
          <w:p w:rsidR="0041030A" w:rsidRPr="001C2015" w:rsidRDefault="0041030A" w:rsidP="00D73765">
            <w:pPr>
              <w:keepNext/>
              <w:keepLines/>
              <w:autoSpaceDE w:val="0"/>
              <w:autoSpaceDN w:val="0"/>
              <w:adjustRightInd w:val="0"/>
              <w:spacing w:after="0" w:line="240" w:lineRule="auto"/>
              <w:jc w:val="center"/>
            </w:pPr>
            <w:r w:rsidRPr="001C2015">
              <w:t>-</w:t>
            </w:r>
          </w:p>
        </w:tc>
      </w:tr>
      <w:tr w:rsidR="0041030A" w:rsidRPr="001C2015" w:rsidTr="00463B89">
        <w:trPr>
          <w:jc w:val="center"/>
        </w:trPr>
        <w:tc>
          <w:tcPr>
            <w:tcW w:w="3780" w:type="dxa"/>
            <w:vAlign w:val="center"/>
          </w:tcPr>
          <w:p w:rsidR="0041030A" w:rsidRPr="001C2015" w:rsidRDefault="0041030A" w:rsidP="00D73765">
            <w:pPr>
              <w:keepNext/>
              <w:keepLines/>
              <w:autoSpaceDE w:val="0"/>
              <w:autoSpaceDN w:val="0"/>
              <w:adjustRightInd w:val="0"/>
              <w:spacing w:after="0" w:line="240" w:lineRule="auto"/>
              <w:ind w:left="60" w:right="60"/>
              <w:jc w:val="center"/>
              <w:rPr>
                <w:b/>
              </w:rPr>
            </w:pPr>
            <w:r w:rsidRPr="001C2015">
              <w:rPr>
                <w:b/>
              </w:rPr>
              <w:t>Összesen</w:t>
            </w:r>
          </w:p>
        </w:tc>
        <w:tc>
          <w:tcPr>
            <w:tcW w:w="2303" w:type="dxa"/>
            <w:vAlign w:val="center"/>
          </w:tcPr>
          <w:p w:rsidR="0041030A" w:rsidRPr="001C2015" w:rsidRDefault="0041030A" w:rsidP="00D73765">
            <w:pPr>
              <w:keepNext/>
              <w:keepLines/>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D73765">
            <w:pPr>
              <w:keepNext/>
              <w:keepLines/>
              <w:autoSpaceDE w:val="0"/>
              <w:autoSpaceDN w:val="0"/>
              <w:adjustRightInd w:val="0"/>
              <w:spacing w:after="0" w:line="240" w:lineRule="auto"/>
              <w:jc w:val="center"/>
              <w:rPr>
                <w:b/>
              </w:rPr>
            </w:pPr>
            <w:r w:rsidRPr="001C2015">
              <w:rPr>
                <w:b/>
              </w:rPr>
              <w:t>100,0</w:t>
            </w:r>
          </w:p>
        </w:tc>
      </w:tr>
    </w:tbl>
    <w:p w:rsidR="0041030A" w:rsidRPr="00A80CFC" w:rsidRDefault="0041030A" w:rsidP="00D73765">
      <w:pPr>
        <w:spacing w:after="0"/>
      </w:pPr>
      <w:r w:rsidRPr="00A80CFC">
        <w:t>Forrás: saját szerkesztés</w:t>
      </w:r>
    </w:p>
    <w:p w:rsidR="0041030A" w:rsidRDefault="0041030A" w:rsidP="00D73765">
      <w:pPr>
        <w:spacing w:before="240"/>
        <w:jc w:val="both"/>
      </w:pPr>
      <w:r w:rsidRPr="00A80CFC">
        <w:t>A megkérdezett diákok 88,0 százaléka válaszolt arra a kérdésre, melyben választaniuk kellett aközött, hogy 0,1</w:t>
      </w:r>
      <w:r>
        <w:t xml:space="preserve"> százalékos</w:t>
      </w:r>
      <w:r w:rsidRPr="00A80CFC">
        <w:t xml:space="preserve"> valószínűséggel nyernek 500.000 Ft-ot vagy 500 Ft-ot nyernek biztosan. A megkérdezettek nagyobb arányban (52,6%) inkább 500 Ft biztos nyereséget választanak. </w:t>
      </w:r>
    </w:p>
    <w:p w:rsidR="0041030A" w:rsidRPr="004260F5" w:rsidRDefault="0041030A" w:rsidP="00D73765">
      <w:pPr>
        <w:spacing w:after="0" w:line="240" w:lineRule="auto"/>
        <w:jc w:val="center"/>
        <w:rPr>
          <w:b/>
          <w:bCs/>
        </w:rPr>
      </w:pPr>
      <w:r w:rsidRPr="00A80CFC">
        <w:rPr>
          <w:b/>
          <w:bCs/>
        </w:rPr>
        <w:t xml:space="preserve">Melyiket választanád </w:t>
      </w:r>
      <w:r>
        <w:rPr>
          <w:b/>
          <w:bCs/>
        </w:rPr>
        <w:t>az alábbi két lehetőség közül?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2"/>
        <w:gridCol w:w="2303"/>
        <w:gridCol w:w="2303"/>
      </w:tblGrid>
      <w:tr w:rsidR="0041030A" w:rsidRPr="001C2015" w:rsidTr="00463B89">
        <w:trPr>
          <w:jc w:val="center"/>
        </w:trPr>
        <w:tc>
          <w:tcPr>
            <w:tcW w:w="3252"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megkérdezettek százalékában, %</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463B89">
        <w:trPr>
          <w:jc w:val="center"/>
        </w:trPr>
        <w:tc>
          <w:tcPr>
            <w:tcW w:w="3252" w:type="dxa"/>
            <w:vAlign w:val="center"/>
          </w:tcPr>
          <w:p w:rsidR="0041030A" w:rsidRPr="001C2015" w:rsidRDefault="0041030A" w:rsidP="00463B89">
            <w:pPr>
              <w:autoSpaceDE w:val="0"/>
              <w:autoSpaceDN w:val="0"/>
              <w:adjustRightInd w:val="0"/>
              <w:spacing w:after="0" w:line="240" w:lineRule="auto"/>
              <w:ind w:left="60" w:right="60"/>
              <w:jc w:val="center"/>
            </w:pPr>
            <w:r w:rsidRPr="001C2015">
              <w:t>500.000 Ft kár 0,1 százalékos eséllyel.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36,5</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37,2</w:t>
            </w:r>
          </w:p>
        </w:tc>
      </w:tr>
      <w:tr w:rsidR="0041030A" w:rsidRPr="001C2015" w:rsidTr="00463B89">
        <w:trPr>
          <w:jc w:val="center"/>
        </w:trPr>
        <w:tc>
          <w:tcPr>
            <w:tcW w:w="3252" w:type="dxa"/>
            <w:vAlign w:val="center"/>
          </w:tcPr>
          <w:p w:rsidR="0041030A" w:rsidRPr="001C2015" w:rsidRDefault="0041030A" w:rsidP="00463B89">
            <w:pPr>
              <w:autoSpaceDE w:val="0"/>
              <w:autoSpaceDN w:val="0"/>
              <w:adjustRightInd w:val="0"/>
              <w:spacing w:after="0" w:line="240" w:lineRule="auto"/>
              <w:ind w:left="60" w:right="60"/>
              <w:jc w:val="center"/>
            </w:pPr>
            <w:r w:rsidRPr="001C2015">
              <w:t>500 Ft kár biztosan.</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61,5</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62,8</w:t>
            </w:r>
          </w:p>
        </w:tc>
      </w:tr>
      <w:tr w:rsidR="0041030A" w:rsidRPr="001C2015" w:rsidTr="00463B89">
        <w:trPr>
          <w:jc w:val="center"/>
        </w:trPr>
        <w:tc>
          <w:tcPr>
            <w:tcW w:w="3252" w:type="dxa"/>
            <w:vAlign w:val="center"/>
          </w:tcPr>
          <w:p w:rsidR="0041030A" w:rsidRPr="001C2015" w:rsidRDefault="0041030A" w:rsidP="00463B89">
            <w:pPr>
              <w:autoSpaceDE w:val="0"/>
              <w:autoSpaceDN w:val="0"/>
              <w:adjustRightInd w:val="0"/>
              <w:spacing w:after="0" w:line="240" w:lineRule="auto"/>
              <w:ind w:left="60" w:right="60"/>
              <w:jc w:val="center"/>
            </w:pPr>
            <w:r w:rsidRPr="001C2015">
              <w:t>Nem válaszolt</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pPr>
            <w:r w:rsidRPr="001C2015">
              <w:t>2,0</w:t>
            </w:r>
          </w:p>
        </w:tc>
        <w:tc>
          <w:tcPr>
            <w:tcW w:w="2303" w:type="dxa"/>
            <w:vAlign w:val="center"/>
          </w:tcPr>
          <w:p w:rsidR="0041030A" w:rsidRPr="001C2015" w:rsidRDefault="0041030A" w:rsidP="00463B89">
            <w:pPr>
              <w:autoSpaceDE w:val="0"/>
              <w:autoSpaceDN w:val="0"/>
              <w:adjustRightInd w:val="0"/>
              <w:spacing w:after="0" w:line="240" w:lineRule="auto"/>
              <w:jc w:val="center"/>
            </w:pPr>
            <w:r w:rsidRPr="001C2015">
              <w:t>-</w:t>
            </w:r>
          </w:p>
        </w:tc>
      </w:tr>
      <w:tr w:rsidR="0041030A" w:rsidRPr="001C2015" w:rsidTr="00463B89">
        <w:trPr>
          <w:jc w:val="center"/>
        </w:trPr>
        <w:tc>
          <w:tcPr>
            <w:tcW w:w="3252"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Összesen</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100,0</w:t>
            </w:r>
          </w:p>
        </w:tc>
      </w:tr>
    </w:tbl>
    <w:p w:rsidR="0041030A" w:rsidRPr="00A80CFC" w:rsidRDefault="0041030A" w:rsidP="00D73765">
      <w:pPr>
        <w:spacing w:after="0"/>
      </w:pPr>
      <w:r w:rsidRPr="00A80CFC">
        <w:t>Forrás: saját szerkesztés</w:t>
      </w:r>
    </w:p>
    <w:p w:rsidR="0041030A" w:rsidRPr="00A80CFC" w:rsidRDefault="0041030A" w:rsidP="00D73765">
      <w:pPr>
        <w:spacing w:after="0"/>
      </w:pPr>
    </w:p>
    <w:p w:rsidR="0041030A" w:rsidRDefault="0041030A" w:rsidP="00D73765">
      <w:pPr>
        <w:spacing w:before="240"/>
        <w:jc w:val="both"/>
      </w:pPr>
      <w:r w:rsidRPr="00A80CFC">
        <w:t>A megkérdezett diákok 88,0 százaléka válaszolt arra a kérdésre, melyben választaniuk kellett aközött, hogy 0,1</w:t>
      </w:r>
      <w:r>
        <w:t xml:space="preserve"> százalékos</w:t>
      </w:r>
      <w:r w:rsidRPr="00A80CFC">
        <w:t xml:space="preserve"> valószínűséggel veszítenek 500.000 Ft-ot vagy 500 Ft-ot veszítenek biztosan. Az előző kérdéshez hasonlóan ebben az esetben is a biztos második lehetőséget választották többen, azonban itt már jóval kevesebben hajlandóak kockáztatni, mint a nyereség esetében, még akkor is, ha a veszteség esélye mindössze 0,1%. Azonban 37,2 százaléka a válaszolóknak hajlandó kockáztatni 500.000 Ft-ot.</w:t>
      </w:r>
    </w:p>
    <w:p w:rsidR="0041030A" w:rsidRPr="001500E9" w:rsidRDefault="0041030A" w:rsidP="00D73765">
      <w:pPr>
        <w:spacing w:after="0" w:line="240" w:lineRule="auto"/>
        <w:jc w:val="center"/>
        <w:rPr>
          <w:b/>
          <w:bCs/>
        </w:rPr>
      </w:pPr>
      <w:r w:rsidRPr="00A80CFC">
        <w:rPr>
          <w:b/>
          <w:bCs/>
        </w:rPr>
        <w:t>Melyiket választanád az alábbi két lehetőség közül</w:t>
      </w:r>
      <w:r>
        <w:rPr>
          <w:b/>
          <w:bCs/>
        </w:rPr>
        <w:t>?</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5"/>
        <w:gridCol w:w="2303"/>
        <w:gridCol w:w="2303"/>
      </w:tblGrid>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megkérdezettek százalékában, %</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pPr>
            <w:r w:rsidRPr="001C2015">
              <w:t>400.000 Ft nyereség 80 százalékos eséllyel.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25,5</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26,0</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pPr>
            <w:r w:rsidRPr="001C2015">
              <w:t>300.000 Ft nyereség biztosan.</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72,5</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74,0</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pPr>
            <w:r w:rsidRPr="001C2015">
              <w:t>Nem válaszolt</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pPr>
            <w:r w:rsidRPr="001C2015">
              <w:t>2,0</w:t>
            </w:r>
          </w:p>
        </w:tc>
        <w:tc>
          <w:tcPr>
            <w:tcW w:w="2303" w:type="dxa"/>
            <w:vAlign w:val="center"/>
          </w:tcPr>
          <w:p w:rsidR="0041030A" w:rsidRPr="001C2015" w:rsidRDefault="0041030A" w:rsidP="00463B89">
            <w:pPr>
              <w:autoSpaceDE w:val="0"/>
              <w:autoSpaceDN w:val="0"/>
              <w:adjustRightInd w:val="0"/>
              <w:spacing w:after="0" w:line="240" w:lineRule="auto"/>
              <w:jc w:val="center"/>
            </w:pPr>
            <w:r w:rsidRPr="001C2015">
              <w:t>-</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Összesen</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100,0</w:t>
            </w:r>
          </w:p>
        </w:tc>
      </w:tr>
    </w:tbl>
    <w:p w:rsidR="0041030A" w:rsidRPr="00A80CFC" w:rsidRDefault="0041030A" w:rsidP="00D73765">
      <w:pPr>
        <w:spacing w:after="0"/>
      </w:pPr>
      <w:r w:rsidRPr="00A80CFC">
        <w:t>Forrás: saját szerkesztés</w:t>
      </w:r>
    </w:p>
    <w:p w:rsidR="0041030A" w:rsidRPr="00A80CFC" w:rsidRDefault="0041030A" w:rsidP="00D73765">
      <w:pPr>
        <w:spacing w:after="0"/>
      </w:pPr>
    </w:p>
    <w:p w:rsidR="0041030A" w:rsidRDefault="0041030A" w:rsidP="00D73765">
      <w:pPr>
        <w:spacing w:after="0"/>
        <w:jc w:val="both"/>
      </w:pPr>
      <w:r w:rsidRPr="00A80CFC">
        <w:t>A megkérdezett diákok 88,0 százaléka válaszolt arra a kérdésre, melyben választaniuk kellett a</w:t>
      </w:r>
      <w:r>
        <w:t xml:space="preserve"> </w:t>
      </w:r>
      <w:r w:rsidRPr="00A80CFC">
        <w:t>között, hogy 400.000 Ft-ot nyernek 80</w:t>
      </w:r>
      <w:r>
        <w:t xml:space="preserve"> százalékos</w:t>
      </w:r>
      <w:r w:rsidRPr="00A80CFC">
        <w:t xml:space="preserve"> eséllyel vagy 300.000 Ft-ot biztosan. A válaszolók mintegy háromnegyede (74,0%) inkább a biztos nyereséget választja, és 26 százalékuk kockáztatna a nagyobb nyereségért.</w:t>
      </w:r>
    </w:p>
    <w:p w:rsidR="0041030A" w:rsidRPr="00A80CFC" w:rsidRDefault="0041030A" w:rsidP="00D73765">
      <w:pPr>
        <w:spacing w:after="0"/>
        <w:jc w:val="both"/>
      </w:pPr>
    </w:p>
    <w:p w:rsidR="0041030A" w:rsidRPr="001500E9" w:rsidRDefault="0041030A" w:rsidP="00D73765">
      <w:pPr>
        <w:spacing w:after="0" w:line="240" w:lineRule="auto"/>
        <w:jc w:val="center"/>
        <w:rPr>
          <w:b/>
          <w:bCs/>
        </w:rPr>
      </w:pPr>
      <w:r w:rsidRPr="00A80CFC">
        <w:rPr>
          <w:b/>
          <w:bCs/>
        </w:rPr>
        <w:t>Melyiket választanád az alábbi két lehetőség közül</w:t>
      </w:r>
      <w:r>
        <w:rPr>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5"/>
        <w:gridCol w:w="2303"/>
        <w:gridCol w:w="2303"/>
      </w:tblGrid>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megkérdezettek százalékában, %</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pPr>
            <w:r w:rsidRPr="001C2015">
              <w:t>400.000 Ft nyereség 20 százalékos eséllyel.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48,4</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49,4</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pPr>
            <w:r w:rsidRPr="001C2015">
              <w:t>300.000 Ft nyereség 25 százalékos eséllyel.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49,5</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50,6</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pPr>
            <w:r w:rsidRPr="001C2015">
              <w:t>Nem válaszolt</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pPr>
            <w:r w:rsidRPr="001C2015">
              <w:t>2,1</w:t>
            </w:r>
          </w:p>
        </w:tc>
        <w:tc>
          <w:tcPr>
            <w:tcW w:w="2303" w:type="dxa"/>
            <w:vAlign w:val="center"/>
          </w:tcPr>
          <w:p w:rsidR="0041030A" w:rsidRPr="001C2015" w:rsidRDefault="0041030A" w:rsidP="00463B89">
            <w:pPr>
              <w:autoSpaceDE w:val="0"/>
              <w:autoSpaceDN w:val="0"/>
              <w:adjustRightInd w:val="0"/>
              <w:spacing w:after="0" w:line="240" w:lineRule="auto"/>
              <w:jc w:val="center"/>
            </w:pPr>
            <w:r w:rsidRPr="001C2015">
              <w:t>-</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Összesen</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100,0</w:t>
            </w:r>
          </w:p>
        </w:tc>
      </w:tr>
    </w:tbl>
    <w:p w:rsidR="0041030A" w:rsidRPr="00A80CFC" w:rsidRDefault="0041030A" w:rsidP="00D73765">
      <w:pPr>
        <w:spacing w:after="0"/>
      </w:pPr>
      <w:r w:rsidRPr="00A80CFC">
        <w:t>Forrás: saját szerkesztés</w:t>
      </w:r>
    </w:p>
    <w:p w:rsidR="0041030A" w:rsidRPr="00A80CFC" w:rsidRDefault="0041030A" w:rsidP="00D73765">
      <w:pPr>
        <w:spacing w:after="0"/>
      </w:pPr>
    </w:p>
    <w:p w:rsidR="0041030A" w:rsidRDefault="0041030A" w:rsidP="00D73765">
      <w:pPr>
        <w:spacing w:after="0"/>
        <w:jc w:val="both"/>
      </w:pPr>
      <w:r w:rsidRPr="00A80CFC">
        <w:t>A megkérdezett diákok 87,9 százaléka válaszolt arra a kérdésre, melyben választaniuk kellett aközö</w:t>
      </w:r>
      <w:r>
        <w:t>tt, hogy 400.000 Ft-ot nyernek 2</w:t>
      </w:r>
      <w:r w:rsidRPr="00A80CFC">
        <w:t>0</w:t>
      </w:r>
      <w:r>
        <w:t xml:space="preserve"> százalékos</w:t>
      </w:r>
      <w:r w:rsidRPr="00A80CFC">
        <w:t xml:space="preserve"> eséllyel vagy 300.000 Ft-ot 25</w:t>
      </w:r>
      <w:r>
        <w:t xml:space="preserve"> százalékos</w:t>
      </w:r>
      <w:r w:rsidRPr="00A80CFC">
        <w:t xml:space="preserve"> eséllyel. Ebben az esetben is azok vannak nagyobb arányban, akik a 300.000 Ft-ot választanák, annak ellenére, hogy nem sokkal kockázatosabb szituációban 100.000 Ft-tal többet nyerhetnek. De</w:t>
      </w:r>
      <w:r>
        <w:t xml:space="preserve"> az előző kérdéshez képest több</w:t>
      </w:r>
      <w:r w:rsidRPr="00A80CFC">
        <w:t xml:space="preserve"> mint 20 százalékponttal növekedett azok aránya, akik az első szituációt választják.</w:t>
      </w:r>
    </w:p>
    <w:p w:rsidR="0041030A" w:rsidRPr="00A80CFC" w:rsidRDefault="0041030A" w:rsidP="00D73765">
      <w:pPr>
        <w:spacing w:after="0"/>
        <w:jc w:val="both"/>
      </w:pPr>
    </w:p>
    <w:p w:rsidR="0041030A" w:rsidRPr="001500E9" w:rsidRDefault="0041030A" w:rsidP="00A916C5">
      <w:pPr>
        <w:keepNext/>
        <w:keepLines/>
        <w:spacing w:after="0" w:line="240" w:lineRule="auto"/>
        <w:jc w:val="center"/>
        <w:rPr>
          <w:b/>
          <w:bCs/>
        </w:rPr>
      </w:pPr>
      <w:r w:rsidRPr="00A80CFC">
        <w:rPr>
          <w:b/>
          <w:bCs/>
        </w:rPr>
        <w:t>Melyiket választanád az alábbi két lehetőség közül</w:t>
      </w:r>
      <w:r>
        <w:rPr>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5"/>
        <w:gridCol w:w="2303"/>
        <w:gridCol w:w="2303"/>
      </w:tblGrid>
      <w:tr w:rsidR="0041030A" w:rsidRPr="001C2015" w:rsidTr="00463B89">
        <w:trPr>
          <w:jc w:val="center"/>
        </w:trPr>
        <w:tc>
          <w:tcPr>
            <w:tcW w:w="3725" w:type="dxa"/>
            <w:vAlign w:val="center"/>
          </w:tcPr>
          <w:p w:rsidR="0041030A" w:rsidRPr="001C2015" w:rsidRDefault="0041030A" w:rsidP="00A916C5">
            <w:pPr>
              <w:keepNext/>
              <w:keepLines/>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A916C5">
            <w:pPr>
              <w:keepNext/>
              <w:keepLines/>
              <w:autoSpaceDE w:val="0"/>
              <w:autoSpaceDN w:val="0"/>
              <w:adjustRightInd w:val="0"/>
              <w:spacing w:after="0" w:line="240" w:lineRule="auto"/>
              <w:ind w:left="60" w:right="60"/>
              <w:jc w:val="center"/>
              <w:rPr>
                <w:b/>
              </w:rPr>
            </w:pPr>
            <w:r w:rsidRPr="001C2015">
              <w:rPr>
                <w:b/>
              </w:rPr>
              <w:t>Válaszok megoszlása a megkérdezettek százalékában, %</w:t>
            </w:r>
          </w:p>
        </w:tc>
        <w:tc>
          <w:tcPr>
            <w:tcW w:w="2303" w:type="dxa"/>
            <w:vAlign w:val="center"/>
          </w:tcPr>
          <w:p w:rsidR="0041030A" w:rsidRPr="001C2015" w:rsidRDefault="0041030A" w:rsidP="00A916C5">
            <w:pPr>
              <w:keepNext/>
              <w:keepLines/>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463B89">
        <w:trPr>
          <w:jc w:val="center"/>
        </w:trPr>
        <w:tc>
          <w:tcPr>
            <w:tcW w:w="3725" w:type="dxa"/>
            <w:vAlign w:val="center"/>
          </w:tcPr>
          <w:p w:rsidR="0041030A" w:rsidRPr="001C2015" w:rsidRDefault="0041030A" w:rsidP="00A916C5">
            <w:pPr>
              <w:keepNext/>
              <w:keepLines/>
              <w:autoSpaceDE w:val="0"/>
              <w:autoSpaceDN w:val="0"/>
              <w:adjustRightInd w:val="0"/>
              <w:spacing w:after="0" w:line="240" w:lineRule="auto"/>
              <w:ind w:left="60" w:right="60"/>
              <w:jc w:val="center"/>
            </w:pPr>
            <w:r w:rsidRPr="001C2015">
              <w:t>600.000 Ft nyereség 45 százalékos eséllyel.</w:t>
            </w:r>
          </w:p>
        </w:tc>
        <w:tc>
          <w:tcPr>
            <w:tcW w:w="2303" w:type="dxa"/>
            <w:vAlign w:val="center"/>
          </w:tcPr>
          <w:p w:rsidR="0041030A" w:rsidRPr="001C2015" w:rsidRDefault="0041030A" w:rsidP="00A916C5">
            <w:pPr>
              <w:keepNext/>
              <w:keepLines/>
              <w:autoSpaceDE w:val="0"/>
              <w:autoSpaceDN w:val="0"/>
              <w:adjustRightInd w:val="0"/>
              <w:spacing w:after="0" w:line="240" w:lineRule="auto"/>
              <w:ind w:left="62" w:right="62"/>
              <w:jc w:val="center"/>
            </w:pPr>
            <w:r w:rsidRPr="001C2015">
              <w:t>23,8</w:t>
            </w:r>
          </w:p>
        </w:tc>
        <w:tc>
          <w:tcPr>
            <w:tcW w:w="2303" w:type="dxa"/>
            <w:vAlign w:val="center"/>
          </w:tcPr>
          <w:p w:rsidR="0041030A" w:rsidRPr="001C2015" w:rsidRDefault="0041030A" w:rsidP="00A916C5">
            <w:pPr>
              <w:keepNext/>
              <w:keepLines/>
              <w:autoSpaceDE w:val="0"/>
              <w:autoSpaceDN w:val="0"/>
              <w:adjustRightInd w:val="0"/>
              <w:spacing w:after="0" w:line="240" w:lineRule="auto"/>
              <w:ind w:left="62" w:right="62"/>
              <w:jc w:val="center"/>
            </w:pPr>
            <w:r w:rsidRPr="001C2015">
              <w:t>24,3</w:t>
            </w:r>
          </w:p>
        </w:tc>
      </w:tr>
      <w:tr w:rsidR="0041030A" w:rsidRPr="001C2015" w:rsidTr="00463B89">
        <w:trPr>
          <w:jc w:val="center"/>
        </w:trPr>
        <w:tc>
          <w:tcPr>
            <w:tcW w:w="3725" w:type="dxa"/>
            <w:vAlign w:val="center"/>
          </w:tcPr>
          <w:p w:rsidR="0041030A" w:rsidRPr="001C2015" w:rsidRDefault="0041030A" w:rsidP="00A916C5">
            <w:pPr>
              <w:keepNext/>
              <w:keepLines/>
              <w:autoSpaceDE w:val="0"/>
              <w:autoSpaceDN w:val="0"/>
              <w:adjustRightInd w:val="0"/>
              <w:spacing w:after="0" w:line="240" w:lineRule="auto"/>
              <w:ind w:left="60" w:right="60"/>
              <w:jc w:val="center"/>
            </w:pPr>
            <w:r w:rsidRPr="001C2015">
              <w:t>300.000 Ft nyereség 90 százalékos eséllyel.</w:t>
            </w:r>
          </w:p>
        </w:tc>
        <w:tc>
          <w:tcPr>
            <w:tcW w:w="2303" w:type="dxa"/>
            <w:vAlign w:val="center"/>
          </w:tcPr>
          <w:p w:rsidR="0041030A" w:rsidRPr="001C2015" w:rsidRDefault="0041030A" w:rsidP="00A916C5">
            <w:pPr>
              <w:keepNext/>
              <w:keepLines/>
              <w:autoSpaceDE w:val="0"/>
              <w:autoSpaceDN w:val="0"/>
              <w:adjustRightInd w:val="0"/>
              <w:spacing w:after="0" w:line="240" w:lineRule="auto"/>
              <w:ind w:left="62" w:right="62"/>
              <w:jc w:val="center"/>
            </w:pPr>
            <w:r w:rsidRPr="001C2015">
              <w:t>74,0</w:t>
            </w:r>
          </w:p>
        </w:tc>
        <w:tc>
          <w:tcPr>
            <w:tcW w:w="2303" w:type="dxa"/>
            <w:vAlign w:val="center"/>
          </w:tcPr>
          <w:p w:rsidR="0041030A" w:rsidRPr="001C2015" w:rsidRDefault="0041030A" w:rsidP="00A916C5">
            <w:pPr>
              <w:keepNext/>
              <w:keepLines/>
              <w:autoSpaceDE w:val="0"/>
              <w:autoSpaceDN w:val="0"/>
              <w:adjustRightInd w:val="0"/>
              <w:spacing w:after="0" w:line="240" w:lineRule="auto"/>
              <w:ind w:left="62" w:right="62"/>
              <w:jc w:val="center"/>
            </w:pPr>
            <w:r w:rsidRPr="001C2015">
              <w:t>75,7</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pPr>
            <w:r w:rsidRPr="001C2015">
              <w:t>Nem válaszolt</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pPr>
            <w:r w:rsidRPr="001C2015">
              <w:t>2,2</w:t>
            </w:r>
          </w:p>
        </w:tc>
        <w:tc>
          <w:tcPr>
            <w:tcW w:w="2303" w:type="dxa"/>
            <w:vAlign w:val="center"/>
          </w:tcPr>
          <w:p w:rsidR="0041030A" w:rsidRPr="001C2015" w:rsidRDefault="0041030A" w:rsidP="00463B89">
            <w:pPr>
              <w:autoSpaceDE w:val="0"/>
              <w:autoSpaceDN w:val="0"/>
              <w:adjustRightInd w:val="0"/>
              <w:spacing w:after="0" w:line="240" w:lineRule="auto"/>
              <w:jc w:val="center"/>
            </w:pPr>
            <w:r w:rsidRPr="001C2015">
              <w:t>-</w:t>
            </w:r>
          </w:p>
        </w:tc>
      </w:tr>
      <w:tr w:rsidR="0041030A" w:rsidRPr="001C2015" w:rsidTr="00463B89">
        <w:trPr>
          <w:jc w:val="center"/>
        </w:trPr>
        <w:tc>
          <w:tcPr>
            <w:tcW w:w="3725"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Összesen</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100,0</w:t>
            </w:r>
          </w:p>
        </w:tc>
      </w:tr>
    </w:tbl>
    <w:p w:rsidR="0041030A" w:rsidRPr="00A80CFC" w:rsidRDefault="0041030A" w:rsidP="00D73765">
      <w:pPr>
        <w:spacing w:after="0"/>
      </w:pPr>
      <w:r w:rsidRPr="00A80CFC">
        <w:t>Forrás: saját szerkesztés</w:t>
      </w:r>
    </w:p>
    <w:p w:rsidR="0041030A" w:rsidRPr="00A80CFC" w:rsidRDefault="0041030A" w:rsidP="00D73765">
      <w:pPr>
        <w:spacing w:after="0"/>
      </w:pPr>
    </w:p>
    <w:p w:rsidR="0041030A" w:rsidRDefault="0041030A" w:rsidP="00D73765">
      <w:pPr>
        <w:spacing w:before="240"/>
        <w:jc w:val="both"/>
      </w:pPr>
      <w:r w:rsidRPr="00A80CFC">
        <w:t>A megkérdezett diákok 87,8 százaléka válaszolt arra a kérdésre, melyben választaniuk kellett aközött, hogy 600.000 Ft-ot nyernek 45</w:t>
      </w:r>
      <w:r>
        <w:t xml:space="preserve"> százalékos</w:t>
      </w:r>
      <w:r w:rsidRPr="00A80CFC">
        <w:t xml:space="preserve"> eséllyel vagy 300.000 Ft-ot 90</w:t>
      </w:r>
      <w:r>
        <w:t xml:space="preserve"> százalékos</w:t>
      </w:r>
      <w:r w:rsidRPr="00A80CFC">
        <w:t xml:space="preserve"> eséllyel. Ennél a kérdésnél is látható, hogy inkább a biztosabb nyereséget választják, háromszor annyian választják a második lehetőséget (75,7%), mint az elsőt (24,3%).</w:t>
      </w:r>
    </w:p>
    <w:p w:rsidR="0041030A" w:rsidRPr="001500E9" w:rsidRDefault="0041030A" w:rsidP="00AF0B71">
      <w:pPr>
        <w:spacing w:after="0" w:line="240" w:lineRule="auto"/>
        <w:jc w:val="center"/>
        <w:rPr>
          <w:b/>
          <w:bCs/>
        </w:rPr>
      </w:pPr>
      <w:r w:rsidRPr="00A80CFC">
        <w:rPr>
          <w:b/>
          <w:bCs/>
        </w:rPr>
        <w:t xml:space="preserve">Melyiket választanád </w:t>
      </w:r>
      <w:r>
        <w:rPr>
          <w:b/>
          <w:bCs/>
        </w:rPr>
        <w:t>az alábbi két lehetőség közül?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80"/>
        <w:gridCol w:w="2303"/>
        <w:gridCol w:w="2303"/>
      </w:tblGrid>
      <w:tr w:rsidR="0041030A" w:rsidRPr="001C2015" w:rsidTr="00463B89">
        <w:trPr>
          <w:jc w:val="center"/>
        </w:trPr>
        <w:tc>
          <w:tcPr>
            <w:tcW w:w="3780"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megkérdezettek százalékában, %</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463B89">
        <w:trPr>
          <w:jc w:val="center"/>
        </w:trPr>
        <w:tc>
          <w:tcPr>
            <w:tcW w:w="3780" w:type="dxa"/>
            <w:vAlign w:val="center"/>
          </w:tcPr>
          <w:p w:rsidR="0041030A" w:rsidRPr="001C2015" w:rsidRDefault="0041030A" w:rsidP="00463B89">
            <w:pPr>
              <w:autoSpaceDE w:val="0"/>
              <w:autoSpaceDN w:val="0"/>
              <w:adjustRightInd w:val="0"/>
              <w:spacing w:after="0" w:line="240" w:lineRule="auto"/>
              <w:ind w:left="60" w:right="60"/>
              <w:jc w:val="center"/>
            </w:pPr>
            <w:r w:rsidRPr="001C2015">
              <w:t>600.000 Ft nyereség 0,1 százalékos eséllyel.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57,1</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58,4</w:t>
            </w:r>
          </w:p>
        </w:tc>
      </w:tr>
      <w:tr w:rsidR="0041030A" w:rsidRPr="001C2015" w:rsidTr="00463B89">
        <w:trPr>
          <w:jc w:val="center"/>
        </w:trPr>
        <w:tc>
          <w:tcPr>
            <w:tcW w:w="3780" w:type="dxa"/>
            <w:vAlign w:val="center"/>
          </w:tcPr>
          <w:p w:rsidR="0041030A" w:rsidRPr="001C2015" w:rsidRDefault="0041030A" w:rsidP="00463B89">
            <w:pPr>
              <w:autoSpaceDE w:val="0"/>
              <w:autoSpaceDN w:val="0"/>
              <w:adjustRightInd w:val="0"/>
              <w:spacing w:after="0" w:line="240" w:lineRule="auto"/>
              <w:ind w:left="60" w:right="60"/>
              <w:jc w:val="center"/>
            </w:pPr>
            <w:r w:rsidRPr="001C2015">
              <w:t>300.000 Ft nyereség 0,2 százalékos eséllyel.</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40,7</w:t>
            </w:r>
          </w:p>
        </w:tc>
        <w:tc>
          <w:tcPr>
            <w:tcW w:w="2303" w:type="dxa"/>
            <w:vAlign w:val="center"/>
          </w:tcPr>
          <w:p w:rsidR="0041030A" w:rsidRPr="001C2015" w:rsidRDefault="0041030A" w:rsidP="00463B89">
            <w:pPr>
              <w:autoSpaceDE w:val="0"/>
              <w:autoSpaceDN w:val="0"/>
              <w:adjustRightInd w:val="0"/>
              <w:spacing w:after="0" w:line="240" w:lineRule="auto"/>
              <w:ind w:left="62" w:right="62"/>
              <w:jc w:val="center"/>
            </w:pPr>
            <w:r w:rsidRPr="001C2015">
              <w:t>41,6</w:t>
            </w:r>
          </w:p>
        </w:tc>
      </w:tr>
      <w:tr w:rsidR="0041030A" w:rsidRPr="001C2015" w:rsidTr="00463B89">
        <w:trPr>
          <w:jc w:val="center"/>
        </w:trPr>
        <w:tc>
          <w:tcPr>
            <w:tcW w:w="3780" w:type="dxa"/>
            <w:vAlign w:val="center"/>
          </w:tcPr>
          <w:p w:rsidR="0041030A" w:rsidRPr="001C2015" w:rsidRDefault="0041030A" w:rsidP="00463B89">
            <w:pPr>
              <w:autoSpaceDE w:val="0"/>
              <w:autoSpaceDN w:val="0"/>
              <w:adjustRightInd w:val="0"/>
              <w:spacing w:after="0" w:line="240" w:lineRule="auto"/>
              <w:ind w:left="60" w:right="60"/>
              <w:jc w:val="center"/>
            </w:pPr>
            <w:r w:rsidRPr="001C2015">
              <w:t>Nem válaszolt</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pPr>
            <w:r w:rsidRPr="001C2015">
              <w:t>2,2</w:t>
            </w:r>
          </w:p>
        </w:tc>
        <w:tc>
          <w:tcPr>
            <w:tcW w:w="2303" w:type="dxa"/>
            <w:vAlign w:val="center"/>
          </w:tcPr>
          <w:p w:rsidR="0041030A" w:rsidRPr="001C2015" w:rsidRDefault="0041030A" w:rsidP="00463B89">
            <w:pPr>
              <w:autoSpaceDE w:val="0"/>
              <w:autoSpaceDN w:val="0"/>
              <w:adjustRightInd w:val="0"/>
              <w:spacing w:after="0" w:line="240" w:lineRule="auto"/>
              <w:jc w:val="center"/>
            </w:pPr>
            <w:r w:rsidRPr="001C2015">
              <w:t>-</w:t>
            </w:r>
          </w:p>
        </w:tc>
      </w:tr>
      <w:tr w:rsidR="0041030A" w:rsidRPr="001C2015" w:rsidTr="00463B89">
        <w:trPr>
          <w:jc w:val="center"/>
        </w:trPr>
        <w:tc>
          <w:tcPr>
            <w:tcW w:w="3780"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Összesen</w:t>
            </w:r>
          </w:p>
        </w:tc>
        <w:tc>
          <w:tcPr>
            <w:tcW w:w="2303" w:type="dxa"/>
            <w:vAlign w:val="center"/>
          </w:tcPr>
          <w:p w:rsidR="0041030A" w:rsidRPr="001C2015" w:rsidRDefault="0041030A" w:rsidP="00463B89">
            <w:pPr>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463B89">
            <w:pPr>
              <w:autoSpaceDE w:val="0"/>
              <w:autoSpaceDN w:val="0"/>
              <w:adjustRightInd w:val="0"/>
              <w:spacing w:after="0" w:line="240" w:lineRule="auto"/>
              <w:jc w:val="center"/>
              <w:rPr>
                <w:b/>
              </w:rPr>
            </w:pPr>
            <w:r w:rsidRPr="001C2015">
              <w:rPr>
                <w:b/>
              </w:rPr>
              <w:t>100,0</w:t>
            </w:r>
          </w:p>
        </w:tc>
      </w:tr>
    </w:tbl>
    <w:p w:rsidR="0041030A" w:rsidRPr="00A80CFC" w:rsidRDefault="0041030A" w:rsidP="00D73765">
      <w:pPr>
        <w:spacing w:after="0"/>
      </w:pPr>
      <w:r w:rsidRPr="00A80CFC">
        <w:t>Forrás: saját szerkesztés</w:t>
      </w:r>
    </w:p>
    <w:p w:rsidR="0041030A" w:rsidRPr="00A80CFC" w:rsidRDefault="0041030A" w:rsidP="00D73765">
      <w:pPr>
        <w:spacing w:after="0"/>
      </w:pPr>
    </w:p>
    <w:p w:rsidR="0041030A" w:rsidRPr="00A80CFC" w:rsidRDefault="0041030A" w:rsidP="00D73765">
      <w:pPr>
        <w:spacing w:before="240"/>
        <w:jc w:val="both"/>
      </w:pPr>
      <w:r w:rsidRPr="00A80CFC">
        <w:t>A megkérdezett diákok 87,8 százaléka válaszolt arra a kérdésre, melyben választaniuk kellett aközött, hogy 600.000 Ft-ot nyernek 0,1</w:t>
      </w:r>
      <w:r>
        <w:t xml:space="preserve"> százalékos</w:t>
      </w:r>
      <w:r w:rsidRPr="00A80CFC">
        <w:t xml:space="preserve"> eséllyel vagy 300.000 Ft-ot 0,2</w:t>
      </w:r>
      <w:r>
        <w:t xml:space="preserve"> százalékos</w:t>
      </w:r>
      <w:r w:rsidRPr="00A80CFC">
        <w:t xml:space="preserve"> eséllyel. Ebben az esetben nagyobb azok aránya, akik a kockázatosabb nyereséget választják, de mindössze 16,8 százalékponttal választják </w:t>
      </w:r>
      <w:r>
        <w:t xml:space="preserve">nagyobb arányban </w:t>
      </w:r>
      <w:r w:rsidRPr="00A80CFC">
        <w:t>az első szituációt, annak ellenére, hogy kétszer annyi a nyereség csekély valószínűséggel kevesebbért (0,1 százalékpont).</w:t>
      </w:r>
    </w:p>
    <w:p w:rsidR="0041030A" w:rsidRDefault="0041030A" w:rsidP="00D73765"/>
    <w:p w:rsidR="0041030A" w:rsidRPr="00B13D03" w:rsidRDefault="0041030A" w:rsidP="00B13D03">
      <w:pPr>
        <w:spacing w:before="240"/>
        <w:jc w:val="both"/>
      </w:pPr>
      <w:r w:rsidRPr="00B13D03">
        <w:rPr>
          <w:b/>
        </w:rPr>
        <w:t>Összegezve</w:t>
      </w:r>
      <w:r>
        <w:t>, a</w:t>
      </w:r>
      <w:r w:rsidRPr="00B13D03">
        <w:t>z első két kérdés alapján látható, hogy pozitív, nyerő helyzetben a hallgatók inkább kockázatkerülőek, míg negatív, vesztes helyzetben hajlamosabbak a kockázatvállalásra, ami megfelel a Kahneman és Tversky-féle kísérlet eredményeinek. Mindkét esetben ugyanis a biztos nyeremény és a kockáztatott veszteség preferenciája volt tapasztalható.</w:t>
      </w:r>
    </w:p>
    <w:p w:rsidR="0041030A" w:rsidRPr="00B13D03" w:rsidRDefault="0041030A" w:rsidP="00B13D03">
      <w:pPr>
        <w:spacing w:before="240"/>
        <w:jc w:val="both"/>
      </w:pPr>
      <w:r w:rsidRPr="00B13D03">
        <w:t>A második két kérdés esetében a vagyoni helyzet veszteségtűrésre gyakorolt hatását vizsgáltuk, azonban a status quo megváltoztatása nem járt a korábbi preferenciák visszaköszönésével, a válaszadók fele-fele arányban választották a két, matematikailag ekvivalens lehetőség között. </w:t>
      </w:r>
    </w:p>
    <w:p w:rsidR="0041030A" w:rsidRPr="00B13D03" w:rsidRDefault="0041030A" w:rsidP="00A916C5">
      <w:pPr>
        <w:spacing w:after="0"/>
        <w:jc w:val="both"/>
      </w:pPr>
      <w:r w:rsidRPr="00B13D03">
        <w:t>A harmadik két kérdés esetében a valószínűségek tartományát vizsgáltuk, ez esetben is</w:t>
      </w:r>
      <w:r>
        <w:t xml:space="preserve"> eltérés mutatkozott a Kahneman-féle</w:t>
      </w:r>
      <w:r w:rsidRPr="00B13D03">
        <w:t xml:space="preserve"> eredményekhez képest, a diákok nem voltak nyitottak a szerencsejátékra nem a nyereség, sem a veszteség esetében. </w:t>
      </w:r>
    </w:p>
    <w:p w:rsidR="0041030A" w:rsidRPr="00B13D03" w:rsidRDefault="0041030A" w:rsidP="00A916C5">
      <w:pPr>
        <w:spacing w:after="0"/>
        <w:jc w:val="both"/>
      </w:pPr>
      <w:r w:rsidRPr="00B13D03">
        <w:t>Az Allais paradoxon a közel azonos valószínűségű események között lép fel, így a fenti kérdést tovább lehet árnyalni azzal, ha egy biztos és egy majdnem biztos kimenet között lehet választani. A biztos nyereség preferenciája látványosan kirajzolódott az első és a harmadik kérdésnél, ahol a válaszadók 74 százaléka a biztos illetve 76 százaléka a közel biztos (90 százalékos valószínűségű) nyereség mellett döntött. A 20 és 25 százalékos esély esetében már nem rajzolódott ki irány, ellenben a 0,1 százalékos esélyű nyereményt a válaszadók 58,4 százaléka választotta a fele akkora, ámde dupla olyan valószínűvel szemben. A közel valószínű események felülértékelése tehát megjelent a válaszok között. </w:t>
      </w:r>
    </w:p>
    <w:p w:rsidR="0041030A" w:rsidRPr="00B13D03" w:rsidRDefault="0041030A" w:rsidP="00A916C5">
      <w:pPr>
        <w:spacing w:after="0"/>
        <w:jc w:val="both"/>
      </w:pPr>
      <w:r w:rsidRPr="00B13D03">
        <w:t>Az eredmények tükrében elmondhatjuk, hogy a középiskolás fiatalok esetében nem feltétlenül köszönnek vissza a Kahneman és Tversky-féle kísérlet eredményei, ami betudható a fiatalok eltérő skálázásának - bár az amerikai dollárban kifejezetett árakat egy ezres szorzás során forintosítottuk, egy középiskolás számára azonban eleve más egy forint értéke, mint egy egyetemista számára, amelynek már önálló bevételei illetve jelentősebb megélhetési költsége</w:t>
      </w:r>
      <w:r>
        <w:t>i vannak.</w:t>
      </w:r>
    </w:p>
    <w:p w:rsidR="0041030A" w:rsidRDefault="0041030A"/>
    <w:p w:rsidR="0041030A" w:rsidRDefault="0041030A" w:rsidP="00CB6680">
      <w:pPr>
        <w:pStyle w:val="Heading2"/>
        <w:numPr>
          <w:ilvl w:val="1"/>
          <w:numId w:val="2"/>
        </w:numPr>
      </w:pPr>
      <w:bookmarkStart w:id="14" w:name="_Toc309597690"/>
      <w:r>
        <w:t>Tudásteszt</w:t>
      </w:r>
      <w:bookmarkEnd w:id="14"/>
    </w:p>
    <w:p w:rsidR="0041030A" w:rsidRDefault="0041030A" w:rsidP="008D3E83">
      <w:pPr>
        <w:jc w:val="both"/>
        <w:rPr>
          <w:b/>
        </w:rPr>
      </w:pPr>
      <w:r>
        <w:t xml:space="preserve">A vizsgálat tudásteszt részén összesen 53 kérdést tettünk fel. A kérdések mindegyikénél különböző számú – egy válaszlehetőség kivételével mindegyik helytelen – alternatíva közül kellett a válaszadóknak egyet kiválasztani megtakarításokkal, befektetésekkel, tőzsdével, hitelekkel, biztosítással, nyugdíjjal, adótartalommal, kártyahasználattal, általános pénzügyi, gazdasági ismeretekkel kapcsolatosan. </w:t>
      </w:r>
      <w:r w:rsidRPr="00656B23">
        <w:rPr>
          <w:b/>
        </w:rPr>
        <w:t>A helyes válaszok a lekérdezésnek megfelelő állapotot (2011 tavasza) tükrözik.</w:t>
      </w:r>
    </w:p>
    <w:p w:rsidR="0041030A" w:rsidRDefault="0041030A" w:rsidP="00CB6680">
      <w:pPr>
        <w:pStyle w:val="Heading2"/>
        <w:numPr>
          <w:ilvl w:val="2"/>
          <w:numId w:val="2"/>
        </w:numPr>
      </w:pPr>
      <w:bookmarkStart w:id="15" w:name="_Toc309597691"/>
      <w:r>
        <w:t>Befektetés, megtakarítás, tőzsde</w:t>
      </w:r>
      <w:bookmarkEnd w:id="15"/>
    </w:p>
    <w:p w:rsidR="0041030A" w:rsidRPr="00AE1102" w:rsidRDefault="0041030A" w:rsidP="00656B23">
      <w:pPr>
        <w:spacing w:after="0"/>
        <w:jc w:val="both"/>
      </w:pPr>
      <w:r w:rsidRPr="00AE1102">
        <w:t>A befektetésekre, megtakarításokra vonatkozó kérdések azt vizsgálják, hogy milyen befektetési formákat ismernek</w:t>
      </w:r>
      <w:r>
        <w:t>,</w:t>
      </w:r>
      <w:r w:rsidRPr="00AE1102">
        <w:t xml:space="preserve"> milyen kockázatokat tulajdonítanak nekik, a részvényekre, tőzsdére vonatkozóan milyen információkkal rendelkeznek.</w:t>
      </w:r>
    </w:p>
    <w:p w:rsidR="0041030A" w:rsidRPr="00AE1102" w:rsidRDefault="0041030A" w:rsidP="00656B23">
      <w:pPr>
        <w:spacing w:after="0"/>
        <w:jc w:val="center"/>
      </w:pPr>
    </w:p>
    <w:p w:rsidR="0041030A" w:rsidRDefault="0041030A" w:rsidP="00656B23">
      <w:pPr>
        <w:spacing w:after="0"/>
        <w:jc w:val="both"/>
      </w:pPr>
      <w:r w:rsidRPr="00AE1102">
        <w:t xml:space="preserve">Arra a kérdésre, hogy mely </w:t>
      </w:r>
      <w:r w:rsidRPr="00463B89">
        <w:rPr>
          <w:b/>
        </w:rPr>
        <w:t>megtakarítási formát</w:t>
      </w:r>
      <w:r w:rsidRPr="00AE1102">
        <w:t xml:space="preserve"> érdemes választani, ha 3 hónap múlva szükség lenne a rendszeresen félret</w:t>
      </w:r>
      <w:r>
        <w:t>ett pénzre, a megkérdezettek 1,8</w:t>
      </w:r>
      <w:r w:rsidRPr="00AE1102">
        <w:t xml:space="preserve"> százaléka nem válaszolt.</w:t>
      </w:r>
    </w:p>
    <w:p w:rsidR="0041030A" w:rsidRPr="00AE1102" w:rsidRDefault="0041030A" w:rsidP="00656B23">
      <w:pPr>
        <w:spacing w:after="0"/>
        <w:jc w:val="both"/>
      </w:pPr>
    </w:p>
    <w:p w:rsidR="0041030A" w:rsidRPr="00AE1102" w:rsidRDefault="0041030A" w:rsidP="00AF0B71">
      <w:pPr>
        <w:spacing w:after="0" w:line="240" w:lineRule="auto"/>
        <w:jc w:val="center"/>
        <w:rPr>
          <w:b/>
        </w:rPr>
      </w:pPr>
      <w:r>
        <w:rPr>
          <w:b/>
        </w:rPr>
        <w:t>M</w:t>
      </w:r>
      <w:r w:rsidRPr="00AE1102">
        <w:rPr>
          <w:b/>
        </w:rPr>
        <w:t>ely megtakarítási formát választaná</w:t>
      </w:r>
      <w:r>
        <w:rPr>
          <w:b/>
        </w:rPr>
        <w:t>d, ha 3 hónap múlva szükséged</w:t>
      </w:r>
      <w:r w:rsidRPr="00AE1102">
        <w:rPr>
          <w:b/>
        </w:rPr>
        <w:t xml:space="preserve"> lenne a rendszeresen félretett pénzre</w:t>
      </w:r>
      <w:r>
        <w:rPr>
          <w:b/>
        </w:rPr>
        <w:t>?</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0"/>
        <w:gridCol w:w="3420"/>
        <w:gridCol w:w="4011"/>
      </w:tblGrid>
      <w:tr w:rsidR="0041030A" w:rsidRPr="001C2015" w:rsidTr="00A916C5">
        <w:trPr>
          <w:jc w:val="center"/>
        </w:trPr>
        <w:tc>
          <w:tcPr>
            <w:tcW w:w="2010" w:type="dxa"/>
            <w:vAlign w:val="center"/>
          </w:tcPr>
          <w:p w:rsidR="0041030A" w:rsidRPr="001C2015" w:rsidRDefault="0041030A" w:rsidP="00A60ACA">
            <w:pPr>
              <w:spacing w:after="0" w:line="240" w:lineRule="auto"/>
              <w:jc w:val="center"/>
              <w:rPr>
                <w:b/>
              </w:rPr>
            </w:pPr>
            <w:r w:rsidRPr="001C2015">
              <w:rPr>
                <w:b/>
              </w:rPr>
              <w:t>Válaszlehetőségek</w:t>
            </w:r>
          </w:p>
        </w:tc>
        <w:tc>
          <w:tcPr>
            <w:tcW w:w="3420" w:type="dxa"/>
            <w:vAlign w:val="center"/>
          </w:tcPr>
          <w:p w:rsidR="0041030A" w:rsidRPr="001C2015" w:rsidRDefault="0041030A" w:rsidP="00A60ACA">
            <w:pPr>
              <w:autoSpaceDE w:val="0"/>
              <w:autoSpaceDN w:val="0"/>
              <w:adjustRightInd w:val="0"/>
              <w:spacing w:after="0" w:line="240" w:lineRule="auto"/>
              <w:jc w:val="center"/>
              <w:rPr>
                <w:b/>
              </w:rPr>
            </w:pPr>
            <w:r w:rsidRPr="001C2015">
              <w:rPr>
                <w:b/>
              </w:rPr>
              <w:t>Válaszok megoszlása a megkérdezettek százalékában, %</w:t>
            </w:r>
          </w:p>
        </w:tc>
        <w:tc>
          <w:tcPr>
            <w:tcW w:w="4011" w:type="dxa"/>
            <w:vAlign w:val="center"/>
          </w:tcPr>
          <w:p w:rsidR="0041030A" w:rsidRPr="001C2015" w:rsidRDefault="0041030A" w:rsidP="00A60ACA">
            <w:pPr>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A916C5">
        <w:trPr>
          <w:jc w:val="center"/>
        </w:trPr>
        <w:tc>
          <w:tcPr>
            <w:tcW w:w="2010" w:type="dxa"/>
            <w:vAlign w:val="center"/>
          </w:tcPr>
          <w:p w:rsidR="0041030A" w:rsidRPr="001C2015" w:rsidRDefault="0041030A" w:rsidP="00A60ACA">
            <w:pPr>
              <w:autoSpaceDE w:val="0"/>
              <w:autoSpaceDN w:val="0"/>
              <w:adjustRightInd w:val="0"/>
              <w:spacing w:after="0" w:line="240" w:lineRule="auto"/>
              <w:ind w:left="60" w:right="60"/>
              <w:jc w:val="center"/>
            </w:pPr>
            <w:r w:rsidRPr="001C2015">
              <w:t>Bankbetét</w:t>
            </w:r>
          </w:p>
        </w:tc>
        <w:tc>
          <w:tcPr>
            <w:tcW w:w="3420" w:type="dxa"/>
            <w:vAlign w:val="center"/>
          </w:tcPr>
          <w:p w:rsidR="0041030A" w:rsidRPr="001C2015" w:rsidRDefault="0041030A" w:rsidP="00A60ACA">
            <w:pPr>
              <w:autoSpaceDE w:val="0"/>
              <w:autoSpaceDN w:val="0"/>
              <w:adjustRightInd w:val="0"/>
              <w:spacing w:after="0" w:line="240" w:lineRule="auto"/>
              <w:ind w:left="60" w:right="60"/>
              <w:jc w:val="center"/>
            </w:pPr>
            <w:r w:rsidRPr="001C2015">
              <w:t>64,7</w:t>
            </w:r>
          </w:p>
        </w:tc>
        <w:tc>
          <w:tcPr>
            <w:tcW w:w="4011" w:type="dxa"/>
            <w:vAlign w:val="center"/>
          </w:tcPr>
          <w:p w:rsidR="0041030A" w:rsidRPr="001C2015" w:rsidRDefault="0041030A" w:rsidP="00A60ACA">
            <w:pPr>
              <w:autoSpaceDE w:val="0"/>
              <w:autoSpaceDN w:val="0"/>
              <w:adjustRightInd w:val="0"/>
              <w:spacing w:after="0" w:line="240" w:lineRule="auto"/>
              <w:ind w:left="60" w:right="60"/>
              <w:jc w:val="center"/>
            </w:pPr>
            <w:r w:rsidRPr="001C2015">
              <w:t>65,9</w:t>
            </w:r>
          </w:p>
        </w:tc>
      </w:tr>
      <w:tr w:rsidR="0041030A" w:rsidRPr="001C2015" w:rsidTr="00A916C5">
        <w:trPr>
          <w:jc w:val="center"/>
        </w:trPr>
        <w:tc>
          <w:tcPr>
            <w:tcW w:w="2010" w:type="dxa"/>
            <w:vAlign w:val="center"/>
          </w:tcPr>
          <w:p w:rsidR="0041030A" w:rsidRPr="001C2015" w:rsidRDefault="0041030A" w:rsidP="00A60ACA">
            <w:pPr>
              <w:autoSpaceDE w:val="0"/>
              <w:autoSpaceDN w:val="0"/>
              <w:adjustRightInd w:val="0"/>
              <w:spacing w:after="0" w:line="240" w:lineRule="auto"/>
              <w:ind w:left="60" w:right="60"/>
              <w:jc w:val="center"/>
            </w:pPr>
            <w:r w:rsidRPr="001C2015">
              <w:t>Államkötvény</w:t>
            </w:r>
          </w:p>
        </w:tc>
        <w:tc>
          <w:tcPr>
            <w:tcW w:w="3420" w:type="dxa"/>
            <w:vAlign w:val="center"/>
          </w:tcPr>
          <w:p w:rsidR="0041030A" w:rsidRPr="001C2015" w:rsidRDefault="0041030A" w:rsidP="00A60ACA">
            <w:pPr>
              <w:autoSpaceDE w:val="0"/>
              <w:autoSpaceDN w:val="0"/>
              <w:adjustRightInd w:val="0"/>
              <w:spacing w:after="0" w:line="240" w:lineRule="auto"/>
              <w:ind w:left="60" w:right="60"/>
              <w:jc w:val="center"/>
            </w:pPr>
            <w:r w:rsidRPr="001C2015">
              <w:t>10,1</w:t>
            </w:r>
          </w:p>
        </w:tc>
        <w:tc>
          <w:tcPr>
            <w:tcW w:w="4011" w:type="dxa"/>
            <w:vAlign w:val="center"/>
          </w:tcPr>
          <w:p w:rsidR="0041030A" w:rsidRPr="001C2015" w:rsidRDefault="0041030A" w:rsidP="00A60ACA">
            <w:pPr>
              <w:autoSpaceDE w:val="0"/>
              <w:autoSpaceDN w:val="0"/>
              <w:adjustRightInd w:val="0"/>
              <w:spacing w:after="0" w:line="240" w:lineRule="auto"/>
              <w:ind w:left="60" w:right="60"/>
              <w:jc w:val="center"/>
            </w:pPr>
            <w:r w:rsidRPr="001C2015">
              <w:t>10,3</w:t>
            </w:r>
          </w:p>
        </w:tc>
      </w:tr>
      <w:tr w:rsidR="0041030A" w:rsidRPr="001C2015" w:rsidTr="00A916C5">
        <w:trPr>
          <w:jc w:val="center"/>
        </w:trPr>
        <w:tc>
          <w:tcPr>
            <w:tcW w:w="2010" w:type="dxa"/>
            <w:vAlign w:val="center"/>
          </w:tcPr>
          <w:p w:rsidR="0041030A" w:rsidRPr="001C2015" w:rsidRDefault="0041030A" w:rsidP="00A60ACA">
            <w:pPr>
              <w:autoSpaceDE w:val="0"/>
              <w:autoSpaceDN w:val="0"/>
              <w:adjustRightInd w:val="0"/>
              <w:spacing w:after="0" w:line="240" w:lineRule="auto"/>
              <w:ind w:left="60" w:right="60"/>
              <w:jc w:val="center"/>
            </w:pPr>
            <w:r w:rsidRPr="001C2015">
              <w:t>Részvény</w:t>
            </w:r>
          </w:p>
        </w:tc>
        <w:tc>
          <w:tcPr>
            <w:tcW w:w="3420" w:type="dxa"/>
            <w:vAlign w:val="center"/>
          </w:tcPr>
          <w:p w:rsidR="0041030A" w:rsidRPr="001C2015" w:rsidRDefault="0041030A" w:rsidP="00A60ACA">
            <w:pPr>
              <w:autoSpaceDE w:val="0"/>
              <w:autoSpaceDN w:val="0"/>
              <w:adjustRightInd w:val="0"/>
              <w:spacing w:after="0" w:line="240" w:lineRule="auto"/>
              <w:ind w:left="60" w:right="60"/>
              <w:jc w:val="center"/>
            </w:pPr>
            <w:r w:rsidRPr="001C2015">
              <w:t>13,1</w:t>
            </w:r>
          </w:p>
        </w:tc>
        <w:tc>
          <w:tcPr>
            <w:tcW w:w="4011" w:type="dxa"/>
            <w:vAlign w:val="center"/>
          </w:tcPr>
          <w:p w:rsidR="0041030A" w:rsidRPr="001C2015" w:rsidRDefault="0041030A" w:rsidP="00A60ACA">
            <w:pPr>
              <w:autoSpaceDE w:val="0"/>
              <w:autoSpaceDN w:val="0"/>
              <w:adjustRightInd w:val="0"/>
              <w:spacing w:after="0" w:line="240" w:lineRule="auto"/>
              <w:ind w:left="60" w:right="60"/>
              <w:jc w:val="center"/>
            </w:pPr>
            <w:r w:rsidRPr="001C2015">
              <w:t>13,4</w:t>
            </w:r>
          </w:p>
        </w:tc>
      </w:tr>
      <w:tr w:rsidR="0041030A" w:rsidRPr="001C2015" w:rsidTr="00A916C5">
        <w:trPr>
          <w:jc w:val="center"/>
        </w:trPr>
        <w:tc>
          <w:tcPr>
            <w:tcW w:w="2010" w:type="dxa"/>
            <w:vAlign w:val="center"/>
          </w:tcPr>
          <w:p w:rsidR="0041030A" w:rsidRPr="001C2015" w:rsidRDefault="0041030A" w:rsidP="00A60ACA">
            <w:pPr>
              <w:autoSpaceDE w:val="0"/>
              <w:autoSpaceDN w:val="0"/>
              <w:adjustRightInd w:val="0"/>
              <w:spacing w:after="0" w:line="240" w:lineRule="auto"/>
              <w:ind w:left="60" w:right="60"/>
              <w:jc w:val="center"/>
            </w:pPr>
            <w:r w:rsidRPr="001C2015">
              <w:t>Nem tudom</w:t>
            </w:r>
          </w:p>
        </w:tc>
        <w:tc>
          <w:tcPr>
            <w:tcW w:w="3420" w:type="dxa"/>
            <w:vAlign w:val="center"/>
          </w:tcPr>
          <w:p w:rsidR="0041030A" w:rsidRPr="001C2015" w:rsidRDefault="0041030A" w:rsidP="00A60ACA">
            <w:pPr>
              <w:autoSpaceDE w:val="0"/>
              <w:autoSpaceDN w:val="0"/>
              <w:adjustRightInd w:val="0"/>
              <w:spacing w:after="0" w:line="240" w:lineRule="auto"/>
              <w:ind w:left="60" w:right="60"/>
              <w:jc w:val="center"/>
            </w:pPr>
            <w:r w:rsidRPr="001C2015">
              <w:t>10,3</w:t>
            </w:r>
          </w:p>
        </w:tc>
        <w:tc>
          <w:tcPr>
            <w:tcW w:w="4011" w:type="dxa"/>
            <w:vAlign w:val="center"/>
          </w:tcPr>
          <w:p w:rsidR="0041030A" w:rsidRPr="001C2015" w:rsidRDefault="0041030A" w:rsidP="00A60ACA">
            <w:pPr>
              <w:autoSpaceDE w:val="0"/>
              <w:autoSpaceDN w:val="0"/>
              <w:adjustRightInd w:val="0"/>
              <w:spacing w:after="0" w:line="240" w:lineRule="auto"/>
              <w:ind w:left="60" w:right="60"/>
              <w:jc w:val="center"/>
            </w:pPr>
            <w:r w:rsidRPr="001C2015">
              <w:t>10,4</w:t>
            </w:r>
          </w:p>
        </w:tc>
      </w:tr>
      <w:tr w:rsidR="0041030A" w:rsidRPr="001C2015" w:rsidTr="00A916C5">
        <w:trPr>
          <w:jc w:val="center"/>
        </w:trPr>
        <w:tc>
          <w:tcPr>
            <w:tcW w:w="2010" w:type="dxa"/>
            <w:vAlign w:val="center"/>
          </w:tcPr>
          <w:p w:rsidR="0041030A" w:rsidRPr="001C2015" w:rsidRDefault="0041030A" w:rsidP="00A60ACA">
            <w:pPr>
              <w:autoSpaceDE w:val="0"/>
              <w:autoSpaceDN w:val="0"/>
              <w:adjustRightInd w:val="0"/>
              <w:spacing w:after="0" w:line="240" w:lineRule="auto"/>
              <w:ind w:left="60" w:right="60"/>
              <w:jc w:val="center"/>
            </w:pPr>
            <w:r w:rsidRPr="001C2015">
              <w:t>Nem válaszolt</w:t>
            </w:r>
          </w:p>
        </w:tc>
        <w:tc>
          <w:tcPr>
            <w:tcW w:w="3420" w:type="dxa"/>
            <w:vAlign w:val="center"/>
          </w:tcPr>
          <w:p w:rsidR="0041030A" w:rsidRPr="001C2015" w:rsidRDefault="0041030A" w:rsidP="00A60ACA">
            <w:pPr>
              <w:autoSpaceDE w:val="0"/>
              <w:autoSpaceDN w:val="0"/>
              <w:adjustRightInd w:val="0"/>
              <w:spacing w:after="0" w:line="240" w:lineRule="auto"/>
              <w:ind w:left="60" w:right="60"/>
              <w:jc w:val="center"/>
            </w:pPr>
            <w:r w:rsidRPr="001C2015">
              <w:t>1,8</w:t>
            </w:r>
          </w:p>
        </w:tc>
        <w:tc>
          <w:tcPr>
            <w:tcW w:w="4011" w:type="dxa"/>
            <w:vAlign w:val="center"/>
          </w:tcPr>
          <w:p w:rsidR="0041030A" w:rsidRPr="001C2015" w:rsidRDefault="0041030A" w:rsidP="00A60ACA">
            <w:pPr>
              <w:autoSpaceDE w:val="0"/>
              <w:autoSpaceDN w:val="0"/>
              <w:adjustRightInd w:val="0"/>
              <w:spacing w:after="0" w:line="240" w:lineRule="auto"/>
              <w:ind w:left="60" w:right="60"/>
              <w:jc w:val="center"/>
            </w:pPr>
            <w:r w:rsidRPr="001C2015">
              <w:t>-</w:t>
            </w:r>
          </w:p>
        </w:tc>
      </w:tr>
      <w:tr w:rsidR="0041030A" w:rsidRPr="001C2015" w:rsidTr="00A916C5">
        <w:trPr>
          <w:jc w:val="center"/>
        </w:trPr>
        <w:tc>
          <w:tcPr>
            <w:tcW w:w="2010" w:type="dxa"/>
            <w:vAlign w:val="center"/>
          </w:tcPr>
          <w:p w:rsidR="0041030A" w:rsidRPr="001C2015" w:rsidRDefault="0041030A" w:rsidP="00A60ACA">
            <w:pPr>
              <w:autoSpaceDE w:val="0"/>
              <w:autoSpaceDN w:val="0"/>
              <w:adjustRightInd w:val="0"/>
              <w:spacing w:after="0" w:line="240" w:lineRule="auto"/>
              <w:ind w:left="60" w:right="60"/>
              <w:jc w:val="center"/>
              <w:rPr>
                <w:b/>
              </w:rPr>
            </w:pPr>
            <w:r w:rsidRPr="001C2015">
              <w:rPr>
                <w:b/>
              </w:rPr>
              <w:t>Összesen</w:t>
            </w:r>
          </w:p>
        </w:tc>
        <w:tc>
          <w:tcPr>
            <w:tcW w:w="3420" w:type="dxa"/>
            <w:vAlign w:val="center"/>
          </w:tcPr>
          <w:p w:rsidR="0041030A" w:rsidRPr="001C2015" w:rsidRDefault="0041030A" w:rsidP="00A60ACA">
            <w:pPr>
              <w:autoSpaceDE w:val="0"/>
              <w:autoSpaceDN w:val="0"/>
              <w:adjustRightInd w:val="0"/>
              <w:spacing w:after="0" w:line="240" w:lineRule="auto"/>
              <w:ind w:left="60" w:right="60"/>
              <w:jc w:val="center"/>
              <w:rPr>
                <w:b/>
              </w:rPr>
            </w:pPr>
            <w:r w:rsidRPr="001C2015">
              <w:rPr>
                <w:b/>
              </w:rPr>
              <w:t>100,0</w:t>
            </w:r>
          </w:p>
        </w:tc>
        <w:tc>
          <w:tcPr>
            <w:tcW w:w="4011" w:type="dxa"/>
            <w:vAlign w:val="center"/>
          </w:tcPr>
          <w:p w:rsidR="0041030A" w:rsidRPr="001C2015" w:rsidRDefault="0041030A" w:rsidP="00A60ACA">
            <w:pPr>
              <w:autoSpaceDE w:val="0"/>
              <w:autoSpaceDN w:val="0"/>
              <w:adjustRightInd w:val="0"/>
              <w:spacing w:after="0" w:line="240" w:lineRule="auto"/>
              <w:jc w:val="center"/>
              <w:rPr>
                <w:b/>
              </w:rPr>
            </w:pPr>
            <w:r w:rsidRPr="001C2015">
              <w:rPr>
                <w:b/>
              </w:rPr>
              <w:t>100,0</w:t>
            </w:r>
          </w:p>
        </w:tc>
      </w:tr>
    </w:tbl>
    <w:p w:rsidR="0041030A" w:rsidRPr="00AE1102" w:rsidRDefault="0041030A" w:rsidP="00656B23">
      <w:pPr>
        <w:spacing w:after="0"/>
      </w:pPr>
      <w:r w:rsidRPr="00AE1102">
        <w:t>Forrás: saját szerkesztés</w:t>
      </w:r>
    </w:p>
    <w:p w:rsidR="0041030A" w:rsidRPr="00AE1102" w:rsidRDefault="0041030A" w:rsidP="00656B23">
      <w:pPr>
        <w:spacing w:after="0"/>
      </w:pPr>
    </w:p>
    <w:p w:rsidR="0041030A" w:rsidRDefault="0041030A" w:rsidP="00656B23">
      <w:pPr>
        <w:spacing w:after="0"/>
        <w:jc w:val="both"/>
      </w:pPr>
      <w:r w:rsidRPr="00AE1102">
        <w:t>A válaszadó diákok 65,9 százaléka szerint ebben az esetben bankbetétben érdemes megtakarítani, ami ténylegesen a helyes válasz, tehát a válaszolók közel 2/3-a jól válaszolt. A válaszolók 10,3 százaléka szerint az államkötvény, 13,4 százalék szerint a részvény a megfelelő megtakarítási forma. 10,4 százaléka a válaszadóknak pedig saját bevallása szerint nem tudja, hogy melyik megtakarítási formát érdemes választani.</w:t>
      </w:r>
    </w:p>
    <w:p w:rsidR="0041030A" w:rsidRDefault="0041030A" w:rsidP="00656B23">
      <w:pPr>
        <w:spacing w:after="0"/>
        <w:jc w:val="both"/>
      </w:pPr>
    </w:p>
    <w:p w:rsidR="0041030A" w:rsidRDefault="0041030A" w:rsidP="00656B23">
      <w:pPr>
        <w:spacing w:after="0"/>
        <w:jc w:val="both"/>
      </w:pPr>
    </w:p>
    <w:p w:rsidR="0041030A" w:rsidRDefault="0041030A" w:rsidP="00656B23">
      <w:pPr>
        <w:spacing w:after="0"/>
        <w:jc w:val="both"/>
      </w:pPr>
      <w:r w:rsidRPr="00AE1102">
        <w:t>A megkérdezett diákok 98 százaléka válaszolt arra a kérdésre, hogy ha az éves infláció 6% és a bankbetét évi 5</w:t>
      </w:r>
      <w:r>
        <w:t xml:space="preserve"> százalékos</w:t>
      </w:r>
      <w:r w:rsidRPr="00AE1102">
        <w:t xml:space="preserve"> kamatozik, akkor 1 múlva többet tud-e fizetni a bankszámláján lévő pénzből.</w:t>
      </w:r>
    </w:p>
    <w:p w:rsidR="0041030A" w:rsidRPr="00AE1102" w:rsidRDefault="0041030A" w:rsidP="00656B23">
      <w:pPr>
        <w:spacing w:after="0"/>
      </w:pPr>
    </w:p>
    <w:p w:rsidR="0041030A" w:rsidRPr="00AE1102" w:rsidRDefault="0041030A" w:rsidP="00E31A78">
      <w:pPr>
        <w:keepNext/>
        <w:keepLines/>
        <w:autoSpaceDE w:val="0"/>
        <w:autoSpaceDN w:val="0"/>
        <w:adjustRightInd w:val="0"/>
        <w:spacing w:after="0" w:line="240" w:lineRule="auto"/>
        <w:jc w:val="center"/>
        <w:rPr>
          <w:b/>
        </w:rPr>
      </w:pPr>
      <w:r w:rsidRPr="00AE1102">
        <w:rPr>
          <w:b/>
          <w:bCs/>
        </w:rPr>
        <w:t>Tegyük fel, hogy az éves infláció 6%, és a bankbetéted évente 5</w:t>
      </w:r>
      <w:r>
        <w:rPr>
          <w:b/>
          <w:bCs/>
        </w:rPr>
        <w:t xml:space="preserve"> százalékos</w:t>
      </w:r>
      <w:r w:rsidRPr="00AE1102">
        <w:rPr>
          <w:b/>
          <w:bCs/>
        </w:rPr>
        <w:t xml:space="preserve"> kamatot fizet. Egy év múlva többet tudsz-e vásárolni a számládon lévő pénzből, mint ma?</w:t>
      </w:r>
    </w:p>
    <w:p w:rsidR="0041030A" w:rsidRDefault="0041030A" w:rsidP="00656B23">
      <w:pPr>
        <w:spacing w:after="0"/>
        <w:jc w:val="center"/>
      </w:pPr>
      <w:r w:rsidRPr="00A92E35">
        <w:rPr>
          <w:noProof/>
          <w:lang w:eastAsia="hu-HU"/>
        </w:rPr>
        <w:pict>
          <v:shape id="_x0000_i1039" type="#_x0000_t75" style="width:419.25pt;height:24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">
            <v:imagedata r:id="rId33" o:title="" cropbottom="-55f"/>
            <o:lock v:ext="edit" aspectratio="f"/>
          </v:shape>
        </w:pict>
      </w:r>
    </w:p>
    <w:p w:rsidR="0041030A" w:rsidRPr="00AE1102" w:rsidRDefault="0041030A" w:rsidP="00656B23">
      <w:pPr>
        <w:spacing w:after="0"/>
      </w:pPr>
      <w:r w:rsidRPr="00AE1102">
        <w:t>Forrás: saját szerkesztés</w:t>
      </w:r>
    </w:p>
    <w:p w:rsidR="0041030A" w:rsidRPr="00AE1102" w:rsidRDefault="0041030A" w:rsidP="00656B23">
      <w:pPr>
        <w:spacing w:after="0"/>
      </w:pPr>
    </w:p>
    <w:p w:rsidR="0041030A" w:rsidRPr="00AE1102" w:rsidRDefault="0041030A" w:rsidP="00656B23">
      <w:pPr>
        <w:spacing w:before="240"/>
        <w:jc w:val="both"/>
      </w:pPr>
      <w:r w:rsidRPr="00AE1102">
        <w:t>Erre a kérdésre a válaszadók 45,3 százaléka helyesen válaszolt, mivel kevesebbet fog tudni vásárolni, mint ma. 29,6 százalékuk szerint körülbelül ugyanannyit tud majd vásárolni és 19,8 százalékuk szerint akár még többet is, mint ma. 5,4 százalékuk bevallottan nem tudta megállapítani a helyes választ.</w:t>
      </w:r>
    </w:p>
    <w:p w:rsidR="0041030A" w:rsidRDefault="0041030A" w:rsidP="00656B23">
      <w:pPr>
        <w:spacing w:after="0"/>
        <w:jc w:val="both"/>
      </w:pPr>
    </w:p>
    <w:p w:rsidR="0041030A" w:rsidRPr="00AE1102" w:rsidRDefault="0041030A" w:rsidP="00A60ACA">
      <w:pPr>
        <w:spacing w:before="240"/>
        <w:jc w:val="both"/>
      </w:pPr>
      <w:r w:rsidRPr="00AE1102">
        <w:t>A megkérdezettek 97,5 százaléka válaszolt arra a kérdésre, hogy 6</w:t>
      </w:r>
      <w:r>
        <w:t xml:space="preserve"> százalékos</w:t>
      </w:r>
      <w:r w:rsidRPr="00AE1102">
        <w:t xml:space="preserve"> éves kamat mellett mennyit kell félretennünk évente, hogy a 15. év végén 7.900.000 Ft-unk legyen.</w:t>
      </w:r>
      <w:r>
        <w:t xml:space="preserve"> </w:t>
      </w:r>
      <w:r w:rsidRPr="00AE1102">
        <w:t>A válaszadók 60,6 százaléka szerint kb. 240.000 Ft-ot kell félretenni évente és 17,7 százalékuk szerint 140.000 Ft-ot. A helyes választ 17,0 százalékuk találta el, azaz azt, hogy 340.000 Ft-ot kell évente félretenni, hogy 6</w:t>
      </w:r>
      <w:r>
        <w:t xml:space="preserve"> százalékos</w:t>
      </w:r>
      <w:r w:rsidRPr="00AE1102">
        <w:t xml:space="preserve"> éves kamat mellett 15 év futamidő végén 7.900.000 Ft-unk legyen.</w:t>
      </w:r>
    </w:p>
    <w:p w:rsidR="0041030A" w:rsidRPr="00AE1102" w:rsidRDefault="0041030A" w:rsidP="00656B23">
      <w:pPr>
        <w:spacing w:after="0"/>
        <w:jc w:val="both"/>
      </w:pPr>
    </w:p>
    <w:p w:rsidR="0041030A" w:rsidRPr="00AE1102" w:rsidRDefault="0041030A" w:rsidP="00AF0B71">
      <w:pPr>
        <w:keepNext/>
        <w:keepLines/>
        <w:spacing w:after="0" w:line="240" w:lineRule="auto"/>
        <w:jc w:val="center"/>
        <w:rPr>
          <w:b/>
        </w:rPr>
      </w:pPr>
      <w:r w:rsidRPr="00AE1102">
        <w:rPr>
          <w:b/>
          <w:bCs/>
        </w:rPr>
        <w:t>Ha 100.000 forintot teszünk félre minden évben 6% kamatra 30 éven át, akkor a végén 7.900.000 forintunk lesz. Mennyit kell félretennünk évente ugyanekkora összeg eléréséhez, ha a megtakarításra csak fele annyi idő, 15 év áll rendelkezésünkre?</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10"/>
        <w:gridCol w:w="2995"/>
        <w:gridCol w:w="2919"/>
      </w:tblGrid>
      <w:tr w:rsidR="0041030A" w:rsidRPr="001C2015" w:rsidTr="00F05F63">
        <w:trPr>
          <w:trHeight w:val="764"/>
          <w:jc w:val="center"/>
        </w:trPr>
        <w:tc>
          <w:tcPr>
            <w:tcW w:w="3610" w:type="dxa"/>
            <w:vAlign w:val="center"/>
          </w:tcPr>
          <w:p w:rsidR="0041030A" w:rsidRPr="001C2015" w:rsidRDefault="0041030A" w:rsidP="00F05F63">
            <w:pPr>
              <w:keepNext/>
              <w:keepLines/>
              <w:autoSpaceDE w:val="0"/>
              <w:autoSpaceDN w:val="0"/>
              <w:adjustRightInd w:val="0"/>
              <w:spacing w:after="0" w:line="240" w:lineRule="auto"/>
              <w:jc w:val="center"/>
              <w:rPr>
                <w:b/>
              </w:rPr>
            </w:pPr>
            <w:r w:rsidRPr="001C2015">
              <w:rPr>
                <w:b/>
              </w:rPr>
              <w:t>Válaszlehetőségek</w:t>
            </w:r>
          </w:p>
        </w:tc>
        <w:tc>
          <w:tcPr>
            <w:tcW w:w="2995" w:type="dxa"/>
            <w:vAlign w:val="center"/>
          </w:tcPr>
          <w:p w:rsidR="0041030A" w:rsidRPr="001C2015" w:rsidRDefault="0041030A" w:rsidP="00F05F63">
            <w:pPr>
              <w:keepNext/>
              <w:keepLines/>
              <w:autoSpaceDE w:val="0"/>
              <w:autoSpaceDN w:val="0"/>
              <w:adjustRightInd w:val="0"/>
              <w:spacing w:after="0" w:line="240" w:lineRule="auto"/>
              <w:ind w:left="62" w:right="62"/>
              <w:jc w:val="center"/>
              <w:rPr>
                <w:b/>
              </w:rPr>
            </w:pPr>
            <w:r w:rsidRPr="001C2015">
              <w:rPr>
                <w:b/>
              </w:rPr>
              <w:t>Válaszok megoszlása a megkérdezettek százalékában, %</w:t>
            </w:r>
          </w:p>
        </w:tc>
        <w:tc>
          <w:tcPr>
            <w:tcW w:w="2919" w:type="dxa"/>
            <w:vAlign w:val="center"/>
          </w:tcPr>
          <w:p w:rsidR="0041030A" w:rsidRPr="001C2015" w:rsidRDefault="0041030A" w:rsidP="00F05F63">
            <w:pPr>
              <w:keepNext/>
              <w:keepLines/>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F8060A">
        <w:trPr>
          <w:jc w:val="center"/>
        </w:trPr>
        <w:tc>
          <w:tcPr>
            <w:tcW w:w="3610" w:type="dxa"/>
            <w:vAlign w:val="center"/>
          </w:tcPr>
          <w:p w:rsidR="0041030A" w:rsidRPr="001C2015" w:rsidRDefault="0041030A" w:rsidP="00F05F63">
            <w:pPr>
              <w:keepNext/>
              <w:keepLines/>
              <w:autoSpaceDE w:val="0"/>
              <w:autoSpaceDN w:val="0"/>
              <w:adjustRightInd w:val="0"/>
              <w:spacing w:after="0" w:line="240" w:lineRule="auto"/>
              <w:ind w:left="60" w:right="60"/>
              <w:jc w:val="center"/>
            </w:pPr>
            <w:r w:rsidRPr="001C2015">
              <w:t>kb. 140.000</w:t>
            </w:r>
          </w:p>
        </w:tc>
        <w:tc>
          <w:tcPr>
            <w:tcW w:w="2995" w:type="dxa"/>
            <w:vAlign w:val="center"/>
          </w:tcPr>
          <w:p w:rsidR="0041030A" w:rsidRPr="001C2015" w:rsidRDefault="0041030A" w:rsidP="00F05F63">
            <w:pPr>
              <w:keepNext/>
              <w:keepLines/>
              <w:autoSpaceDE w:val="0"/>
              <w:autoSpaceDN w:val="0"/>
              <w:adjustRightInd w:val="0"/>
              <w:spacing w:after="0" w:line="240" w:lineRule="auto"/>
              <w:ind w:left="60" w:right="60"/>
              <w:jc w:val="center"/>
            </w:pPr>
            <w:r w:rsidRPr="001C2015">
              <w:t>17,3</w:t>
            </w:r>
          </w:p>
        </w:tc>
        <w:tc>
          <w:tcPr>
            <w:tcW w:w="2919" w:type="dxa"/>
            <w:vAlign w:val="center"/>
          </w:tcPr>
          <w:p w:rsidR="0041030A" w:rsidRPr="001C2015" w:rsidRDefault="0041030A" w:rsidP="00F05F63">
            <w:pPr>
              <w:keepNext/>
              <w:keepLines/>
              <w:autoSpaceDE w:val="0"/>
              <w:autoSpaceDN w:val="0"/>
              <w:adjustRightInd w:val="0"/>
              <w:spacing w:after="0" w:line="240" w:lineRule="auto"/>
              <w:ind w:left="60" w:right="60"/>
              <w:jc w:val="center"/>
            </w:pPr>
            <w:r w:rsidRPr="001C2015">
              <w:t>17,7</w:t>
            </w:r>
          </w:p>
        </w:tc>
      </w:tr>
      <w:tr w:rsidR="0041030A" w:rsidRPr="001C2015" w:rsidTr="00F8060A">
        <w:trPr>
          <w:jc w:val="center"/>
        </w:trPr>
        <w:tc>
          <w:tcPr>
            <w:tcW w:w="3610" w:type="dxa"/>
            <w:vAlign w:val="center"/>
          </w:tcPr>
          <w:p w:rsidR="0041030A" w:rsidRPr="001C2015" w:rsidRDefault="0041030A" w:rsidP="00F05F63">
            <w:pPr>
              <w:keepNext/>
              <w:keepLines/>
              <w:autoSpaceDE w:val="0"/>
              <w:autoSpaceDN w:val="0"/>
              <w:adjustRightInd w:val="0"/>
              <w:spacing w:after="0" w:line="240" w:lineRule="auto"/>
              <w:ind w:left="60" w:right="60"/>
              <w:jc w:val="center"/>
            </w:pPr>
            <w:r w:rsidRPr="001C2015">
              <w:t>kb. 240.000</w:t>
            </w:r>
          </w:p>
        </w:tc>
        <w:tc>
          <w:tcPr>
            <w:tcW w:w="2995" w:type="dxa"/>
            <w:vAlign w:val="center"/>
          </w:tcPr>
          <w:p w:rsidR="0041030A" w:rsidRPr="001C2015" w:rsidRDefault="0041030A" w:rsidP="00F05F63">
            <w:pPr>
              <w:keepNext/>
              <w:keepLines/>
              <w:autoSpaceDE w:val="0"/>
              <w:autoSpaceDN w:val="0"/>
              <w:adjustRightInd w:val="0"/>
              <w:spacing w:after="0" w:line="240" w:lineRule="auto"/>
              <w:ind w:left="60" w:right="60"/>
              <w:jc w:val="center"/>
            </w:pPr>
            <w:r w:rsidRPr="001C2015">
              <w:t>59,1</w:t>
            </w:r>
          </w:p>
        </w:tc>
        <w:tc>
          <w:tcPr>
            <w:tcW w:w="2919" w:type="dxa"/>
            <w:vAlign w:val="center"/>
          </w:tcPr>
          <w:p w:rsidR="0041030A" w:rsidRPr="001C2015" w:rsidRDefault="0041030A" w:rsidP="00F05F63">
            <w:pPr>
              <w:keepNext/>
              <w:keepLines/>
              <w:autoSpaceDE w:val="0"/>
              <w:autoSpaceDN w:val="0"/>
              <w:adjustRightInd w:val="0"/>
              <w:spacing w:after="0" w:line="240" w:lineRule="auto"/>
              <w:ind w:left="60" w:right="60"/>
              <w:jc w:val="center"/>
            </w:pPr>
            <w:r w:rsidRPr="001C2015">
              <w:t>60,6</w:t>
            </w:r>
          </w:p>
        </w:tc>
      </w:tr>
      <w:tr w:rsidR="0041030A" w:rsidRPr="001C2015" w:rsidTr="00F8060A">
        <w:trPr>
          <w:jc w:val="center"/>
        </w:trPr>
        <w:tc>
          <w:tcPr>
            <w:tcW w:w="3610" w:type="dxa"/>
            <w:vAlign w:val="center"/>
          </w:tcPr>
          <w:p w:rsidR="0041030A" w:rsidRPr="001C2015" w:rsidRDefault="0041030A" w:rsidP="00F05F63">
            <w:pPr>
              <w:keepNext/>
              <w:keepLines/>
              <w:autoSpaceDE w:val="0"/>
              <w:autoSpaceDN w:val="0"/>
              <w:adjustRightInd w:val="0"/>
              <w:spacing w:after="0" w:line="240" w:lineRule="auto"/>
              <w:ind w:left="60" w:right="60"/>
              <w:jc w:val="center"/>
            </w:pPr>
            <w:r w:rsidRPr="001C2015">
              <w:t>kb. 340.000</w:t>
            </w:r>
          </w:p>
        </w:tc>
        <w:tc>
          <w:tcPr>
            <w:tcW w:w="2995" w:type="dxa"/>
            <w:vAlign w:val="center"/>
          </w:tcPr>
          <w:p w:rsidR="0041030A" w:rsidRPr="001C2015" w:rsidRDefault="0041030A" w:rsidP="00F05F63">
            <w:pPr>
              <w:keepNext/>
              <w:keepLines/>
              <w:autoSpaceDE w:val="0"/>
              <w:autoSpaceDN w:val="0"/>
              <w:adjustRightInd w:val="0"/>
              <w:spacing w:after="0" w:line="240" w:lineRule="auto"/>
              <w:ind w:left="60" w:right="60"/>
              <w:jc w:val="center"/>
            </w:pPr>
            <w:r w:rsidRPr="001C2015">
              <w:t>16,6</w:t>
            </w:r>
          </w:p>
        </w:tc>
        <w:tc>
          <w:tcPr>
            <w:tcW w:w="2919" w:type="dxa"/>
            <w:vAlign w:val="center"/>
          </w:tcPr>
          <w:p w:rsidR="0041030A" w:rsidRPr="001C2015" w:rsidRDefault="0041030A" w:rsidP="00F05F63">
            <w:pPr>
              <w:keepNext/>
              <w:keepLines/>
              <w:autoSpaceDE w:val="0"/>
              <w:autoSpaceDN w:val="0"/>
              <w:adjustRightInd w:val="0"/>
              <w:spacing w:after="0" w:line="240" w:lineRule="auto"/>
              <w:ind w:left="60" w:right="60"/>
              <w:jc w:val="center"/>
            </w:pPr>
            <w:r w:rsidRPr="001C2015">
              <w:t>17,0</w:t>
            </w:r>
          </w:p>
        </w:tc>
      </w:tr>
      <w:tr w:rsidR="0041030A" w:rsidRPr="001C2015" w:rsidTr="00F8060A">
        <w:trPr>
          <w:trHeight w:val="282"/>
          <w:jc w:val="center"/>
        </w:trPr>
        <w:tc>
          <w:tcPr>
            <w:tcW w:w="3610" w:type="dxa"/>
            <w:vAlign w:val="center"/>
          </w:tcPr>
          <w:p w:rsidR="0041030A" w:rsidRPr="001C2015" w:rsidRDefault="0041030A" w:rsidP="00F05F63">
            <w:pPr>
              <w:keepNext/>
              <w:keepLines/>
              <w:autoSpaceDE w:val="0"/>
              <w:autoSpaceDN w:val="0"/>
              <w:adjustRightInd w:val="0"/>
              <w:spacing w:after="0" w:line="240" w:lineRule="auto"/>
              <w:ind w:left="60" w:right="60"/>
              <w:jc w:val="center"/>
            </w:pPr>
            <w:r w:rsidRPr="001C2015">
              <w:t>Nem tudom, nem értem a kérdést</w:t>
            </w:r>
          </w:p>
        </w:tc>
        <w:tc>
          <w:tcPr>
            <w:tcW w:w="2995" w:type="dxa"/>
            <w:vAlign w:val="center"/>
          </w:tcPr>
          <w:p w:rsidR="0041030A" w:rsidRPr="001C2015" w:rsidRDefault="0041030A" w:rsidP="00F05F63">
            <w:pPr>
              <w:keepNext/>
              <w:keepLines/>
              <w:autoSpaceDE w:val="0"/>
              <w:autoSpaceDN w:val="0"/>
              <w:adjustRightInd w:val="0"/>
              <w:spacing w:after="0" w:line="240" w:lineRule="auto"/>
              <w:ind w:left="62" w:right="62"/>
              <w:jc w:val="center"/>
            </w:pPr>
            <w:r w:rsidRPr="001C2015">
              <w:t>4,5</w:t>
            </w:r>
          </w:p>
        </w:tc>
        <w:tc>
          <w:tcPr>
            <w:tcW w:w="2919" w:type="dxa"/>
            <w:vAlign w:val="center"/>
          </w:tcPr>
          <w:p w:rsidR="0041030A" w:rsidRPr="001C2015" w:rsidRDefault="0041030A" w:rsidP="00F05F63">
            <w:pPr>
              <w:keepNext/>
              <w:keepLines/>
              <w:autoSpaceDE w:val="0"/>
              <w:autoSpaceDN w:val="0"/>
              <w:adjustRightInd w:val="0"/>
              <w:spacing w:after="0" w:line="240" w:lineRule="auto"/>
              <w:ind w:left="62" w:right="62"/>
              <w:jc w:val="center"/>
            </w:pPr>
            <w:r w:rsidRPr="001C2015">
              <w:t>4,7</w:t>
            </w:r>
          </w:p>
        </w:tc>
      </w:tr>
      <w:tr w:rsidR="0041030A" w:rsidRPr="001C2015" w:rsidTr="00F8060A">
        <w:trPr>
          <w:jc w:val="center"/>
        </w:trPr>
        <w:tc>
          <w:tcPr>
            <w:tcW w:w="3610" w:type="dxa"/>
            <w:vAlign w:val="center"/>
          </w:tcPr>
          <w:p w:rsidR="0041030A" w:rsidRPr="001C2015" w:rsidRDefault="0041030A" w:rsidP="00F05F63">
            <w:pPr>
              <w:keepNext/>
              <w:keepLines/>
              <w:autoSpaceDE w:val="0"/>
              <w:autoSpaceDN w:val="0"/>
              <w:adjustRightInd w:val="0"/>
              <w:spacing w:after="0" w:line="240" w:lineRule="auto"/>
              <w:ind w:left="60" w:right="60"/>
              <w:jc w:val="center"/>
            </w:pPr>
            <w:r w:rsidRPr="001C2015">
              <w:t>Nem válaszolt</w:t>
            </w:r>
          </w:p>
        </w:tc>
        <w:tc>
          <w:tcPr>
            <w:tcW w:w="2995" w:type="dxa"/>
            <w:vAlign w:val="center"/>
          </w:tcPr>
          <w:p w:rsidR="0041030A" w:rsidRPr="001C2015" w:rsidRDefault="0041030A" w:rsidP="00F05F63">
            <w:pPr>
              <w:keepNext/>
              <w:keepLines/>
              <w:autoSpaceDE w:val="0"/>
              <w:autoSpaceDN w:val="0"/>
              <w:adjustRightInd w:val="0"/>
              <w:spacing w:after="0" w:line="240" w:lineRule="auto"/>
              <w:ind w:left="60" w:right="60"/>
              <w:jc w:val="center"/>
            </w:pPr>
            <w:r w:rsidRPr="001C2015">
              <w:t>2,5</w:t>
            </w:r>
          </w:p>
        </w:tc>
        <w:tc>
          <w:tcPr>
            <w:tcW w:w="2919" w:type="dxa"/>
            <w:vAlign w:val="center"/>
          </w:tcPr>
          <w:p w:rsidR="0041030A" w:rsidRPr="001C2015" w:rsidRDefault="0041030A" w:rsidP="00F05F63">
            <w:pPr>
              <w:keepNext/>
              <w:keepLines/>
              <w:autoSpaceDE w:val="0"/>
              <w:autoSpaceDN w:val="0"/>
              <w:adjustRightInd w:val="0"/>
              <w:spacing w:after="0" w:line="240" w:lineRule="auto"/>
              <w:jc w:val="center"/>
            </w:pPr>
            <w:r w:rsidRPr="001C2015">
              <w:t>-</w:t>
            </w:r>
          </w:p>
        </w:tc>
      </w:tr>
      <w:tr w:rsidR="0041030A" w:rsidRPr="001C2015" w:rsidTr="00F8060A">
        <w:trPr>
          <w:jc w:val="center"/>
        </w:trPr>
        <w:tc>
          <w:tcPr>
            <w:tcW w:w="3610" w:type="dxa"/>
            <w:vAlign w:val="center"/>
          </w:tcPr>
          <w:p w:rsidR="0041030A" w:rsidRPr="001C2015" w:rsidRDefault="0041030A" w:rsidP="00F05F63">
            <w:pPr>
              <w:keepNext/>
              <w:keepLines/>
              <w:autoSpaceDE w:val="0"/>
              <w:autoSpaceDN w:val="0"/>
              <w:adjustRightInd w:val="0"/>
              <w:spacing w:after="0" w:line="240" w:lineRule="auto"/>
              <w:ind w:left="60" w:right="60"/>
              <w:jc w:val="center"/>
              <w:rPr>
                <w:b/>
              </w:rPr>
            </w:pPr>
            <w:r w:rsidRPr="001C2015">
              <w:rPr>
                <w:b/>
              </w:rPr>
              <w:t>Összesen</w:t>
            </w:r>
          </w:p>
        </w:tc>
        <w:tc>
          <w:tcPr>
            <w:tcW w:w="2995" w:type="dxa"/>
            <w:vAlign w:val="center"/>
          </w:tcPr>
          <w:p w:rsidR="0041030A" w:rsidRPr="001C2015" w:rsidRDefault="0041030A" w:rsidP="00F05F63">
            <w:pPr>
              <w:keepNext/>
              <w:keepLines/>
              <w:autoSpaceDE w:val="0"/>
              <w:autoSpaceDN w:val="0"/>
              <w:adjustRightInd w:val="0"/>
              <w:spacing w:after="0" w:line="240" w:lineRule="auto"/>
              <w:ind w:left="60" w:right="60"/>
              <w:jc w:val="center"/>
              <w:rPr>
                <w:b/>
              </w:rPr>
            </w:pPr>
            <w:r w:rsidRPr="001C2015">
              <w:rPr>
                <w:b/>
              </w:rPr>
              <w:t>100,0</w:t>
            </w:r>
          </w:p>
        </w:tc>
        <w:tc>
          <w:tcPr>
            <w:tcW w:w="2919" w:type="dxa"/>
            <w:vAlign w:val="center"/>
          </w:tcPr>
          <w:p w:rsidR="0041030A" w:rsidRPr="001C2015" w:rsidRDefault="0041030A" w:rsidP="00F05F63">
            <w:pPr>
              <w:keepNext/>
              <w:keepLines/>
              <w:autoSpaceDE w:val="0"/>
              <w:autoSpaceDN w:val="0"/>
              <w:adjustRightInd w:val="0"/>
              <w:spacing w:after="0" w:line="240" w:lineRule="auto"/>
              <w:jc w:val="center"/>
              <w:rPr>
                <w:b/>
              </w:rPr>
            </w:pPr>
            <w:r w:rsidRPr="001C2015">
              <w:rPr>
                <w:b/>
              </w:rPr>
              <w:t>100,0</w:t>
            </w:r>
          </w:p>
        </w:tc>
      </w:tr>
    </w:tbl>
    <w:p w:rsidR="0041030A" w:rsidRPr="00AE1102" w:rsidRDefault="0041030A" w:rsidP="00656B23">
      <w:pPr>
        <w:spacing w:after="0"/>
      </w:pPr>
      <w:r w:rsidRPr="00AE1102">
        <w:t>Forrás: saját szerkesztés</w:t>
      </w:r>
    </w:p>
    <w:p w:rsidR="0041030A" w:rsidRDefault="0041030A" w:rsidP="00656B23">
      <w:pPr>
        <w:spacing w:after="0"/>
        <w:jc w:val="both"/>
      </w:pPr>
    </w:p>
    <w:p w:rsidR="0041030A" w:rsidRDefault="0041030A" w:rsidP="00656B23">
      <w:pPr>
        <w:spacing w:after="0"/>
        <w:jc w:val="both"/>
      </w:pPr>
    </w:p>
    <w:p w:rsidR="0041030A" w:rsidRDefault="0041030A" w:rsidP="00651351">
      <w:pPr>
        <w:spacing w:after="0"/>
        <w:jc w:val="both"/>
      </w:pPr>
      <w:r>
        <w:t>A diákokat arról is kérdeztü</w:t>
      </w:r>
      <w:r w:rsidRPr="00AE1102">
        <w:t>k, hogy szerintük melyik a legkockázatosabb, ugyanakkor a legnagyobb hozamot ígérő megtakarítási forma.</w:t>
      </w:r>
    </w:p>
    <w:p w:rsidR="0041030A" w:rsidRPr="00AE1102" w:rsidRDefault="0041030A" w:rsidP="00656B23">
      <w:pPr>
        <w:spacing w:after="0"/>
      </w:pPr>
    </w:p>
    <w:p w:rsidR="0041030A" w:rsidRPr="00AE1102" w:rsidRDefault="0041030A" w:rsidP="00AF0B71">
      <w:pPr>
        <w:spacing w:after="0" w:line="240" w:lineRule="auto"/>
        <w:jc w:val="center"/>
        <w:rPr>
          <w:b/>
        </w:rPr>
      </w:pPr>
      <w:r w:rsidRPr="00AE1102">
        <w:rPr>
          <w:b/>
        </w:rPr>
        <w:t>A válaszadók megoszlása aszerint, hogy véleményük szerint melyik a legkockázatosabb, de legnagyobb hozamot ígérő befektetés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123"/>
        <w:gridCol w:w="2303"/>
      </w:tblGrid>
      <w:tr w:rsidR="0041030A" w:rsidRPr="001C2015" w:rsidTr="00463B89">
        <w:trPr>
          <w:jc w:val="center"/>
        </w:trPr>
        <w:tc>
          <w:tcPr>
            <w:tcW w:w="3510" w:type="dxa"/>
            <w:vAlign w:val="center"/>
          </w:tcPr>
          <w:p w:rsidR="0041030A" w:rsidRPr="001C2015" w:rsidRDefault="0041030A" w:rsidP="00A60ACA">
            <w:pPr>
              <w:spacing w:after="0" w:line="240" w:lineRule="auto"/>
              <w:jc w:val="center"/>
              <w:rPr>
                <w:b/>
              </w:rPr>
            </w:pPr>
            <w:r w:rsidRPr="001C2015">
              <w:rPr>
                <w:b/>
              </w:rPr>
              <w:t>Válaszlehetőségek</w:t>
            </w:r>
          </w:p>
        </w:tc>
        <w:tc>
          <w:tcPr>
            <w:tcW w:w="2123" w:type="dxa"/>
            <w:vAlign w:val="center"/>
          </w:tcPr>
          <w:p w:rsidR="0041030A" w:rsidRPr="001C2015" w:rsidRDefault="0041030A" w:rsidP="00A60ACA">
            <w:pPr>
              <w:autoSpaceDE w:val="0"/>
              <w:autoSpaceDN w:val="0"/>
              <w:adjustRightInd w:val="0"/>
              <w:spacing w:after="0" w:line="240" w:lineRule="auto"/>
              <w:jc w:val="center"/>
              <w:rPr>
                <w:b/>
              </w:rPr>
            </w:pPr>
            <w:r w:rsidRPr="001C2015">
              <w:rPr>
                <w:b/>
              </w:rPr>
              <w:t>Válaszok megoszlása a megkérdezettek százalékában, %</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463B89">
        <w:trPr>
          <w:jc w:val="center"/>
        </w:trPr>
        <w:tc>
          <w:tcPr>
            <w:tcW w:w="3510" w:type="dxa"/>
            <w:vAlign w:val="center"/>
          </w:tcPr>
          <w:p w:rsidR="0041030A" w:rsidRPr="001C2015" w:rsidRDefault="0041030A" w:rsidP="00A60ACA">
            <w:pPr>
              <w:autoSpaceDE w:val="0"/>
              <w:autoSpaceDN w:val="0"/>
              <w:adjustRightInd w:val="0"/>
              <w:spacing w:after="0" w:line="240" w:lineRule="auto"/>
              <w:ind w:left="60" w:right="60"/>
              <w:jc w:val="center"/>
            </w:pPr>
            <w:r w:rsidRPr="001C2015">
              <w:t>Bankbetét</w:t>
            </w:r>
          </w:p>
        </w:tc>
        <w:tc>
          <w:tcPr>
            <w:tcW w:w="2123" w:type="dxa"/>
            <w:vAlign w:val="center"/>
          </w:tcPr>
          <w:p w:rsidR="0041030A" w:rsidRPr="001C2015" w:rsidRDefault="0041030A" w:rsidP="00A60ACA">
            <w:pPr>
              <w:autoSpaceDE w:val="0"/>
              <w:autoSpaceDN w:val="0"/>
              <w:adjustRightInd w:val="0"/>
              <w:spacing w:after="0" w:line="240" w:lineRule="auto"/>
              <w:ind w:left="60" w:right="60"/>
              <w:jc w:val="center"/>
            </w:pPr>
            <w:r w:rsidRPr="001C2015">
              <w:t>11,0</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pPr>
            <w:r w:rsidRPr="001C2015">
              <w:t>11,2</w:t>
            </w:r>
          </w:p>
        </w:tc>
      </w:tr>
      <w:tr w:rsidR="0041030A" w:rsidRPr="001C2015" w:rsidTr="00463B89">
        <w:trPr>
          <w:jc w:val="center"/>
        </w:trPr>
        <w:tc>
          <w:tcPr>
            <w:tcW w:w="3510" w:type="dxa"/>
            <w:vAlign w:val="center"/>
          </w:tcPr>
          <w:p w:rsidR="0041030A" w:rsidRPr="001C2015" w:rsidRDefault="0041030A" w:rsidP="00A60ACA">
            <w:pPr>
              <w:autoSpaceDE w:val="0"/>
              <w:autoSpaceDN w:val="0"/>
              <w:adjustRightInd w:val="0"/>
              <w:spacing w:after="0" w:line="240" w:lineRule="auto"/>
              <w:ind w:left="60" w:right="60"/>
              <w:jc w:val="center"/>
            </w:pPr>
            <w:r w:rsidRPr="001C2015">
              <w:t>Államkötvény</w:t>
            </w:r>
          </w:p>
        </w:tc>
        <w:tc>
          <w:tcPr>
            <w:tcW w:w="2123" w:type="dxa"/>
            <w:vAlign w:val="center"/>
          </w:tcPr>
          <w:p w:rsidR="0041030A" w:rsidRPr="001C2015" w:rsidRDefault="0041030A" w:rsidP="00A60ACA">
            <w:pPr>
              <w:autoSpaceDE w:val="0"/>
              <w:autoSpaceDN w:val="0"/>
              <w:adjustRightInd w:val="0"/>
              <w:spacing w:after="0" w:line="240" w:lineRule="auto"/>
              <w:ind w:left="60" w:right="60"/>
              <w:jc w:val="center"/>
            </w:pPr>
            <w:r w:rsidRPr="001C2015">
              <w:t>14,2</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pPr>
            <w:r w:rsidRPr="001C2015">
              <w:t>14,5</w:t>
            </w:r>
          </w:p>
        </w:tc>
      </w:tr>
      <w:tr w:rsidR="0041030A" w:rsidRPr="001C2015" w:rsidTr="00463B89">
        <w:trPr>
          <w:jc w:val="center"/>
        </w:trPr>
        <w:tc>
          <w:tcPr>
            <w:tcW w:w="3510" w:type="dxa"/>
            <w:vAlign w:val="center"/>
          </w:tcPr>
          <w:p w:rsidR="0041030A" w:rsidRPr="001C2015" w:rsidRDefault="0041030A" w:rsidP="00A60ACA">
            <w:pPr>
              <w:autoSpaceDE w:val="0"/>
              <w:autoSpaceDN w:val="0"/>
              <w:adjustRightInd w:val="0"/>
              <w:spacing w:after="0" w:line="240" w:lineRule="auto"/>
              <w:ind w:left="60" w:right="60"/>
              <w:jc w:val="center"/>
            </w:pPr>
            <w:r w:rsidRPr="001C2015">
              <w:t>Részvény</w:t>
            </w:r>
          </w:p>
        </w:tc>
        <w:tc>
          <w:tcPr>
            <w:tcW w:w="2123" w:type="dxa"/>
            <w:vAlign w:val="center"/>
          </w:tcPr>
          <w:p w:rsidR="0041030A" w:rsidRPr="001C2015" w:rsidRDefault="0041030A" w:rsidP="00A60ACA">
            <w:pPr>
              <w:autoSpaceDE w:val="0"/>
              <w:autoSpaceDN w:val="0"/>
              <w:adjustRightInd w:val="0"/>
              <w:spacing w:after="0" w:line="240" w:lineRule="auto"/>
              <w:ind w:left="60" w:right="60"/>
              <w:jc w:val="center"/>
            </w:pPr>
            <w:r w:rsidRPr="001C2015">
              <w:t>61,8</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pPr>
            <w:r w:rsidRPr="001C2015">
              <w:t>63,0</w:t>
            </w:r>
          </w:p>
        </w:tc>
      </w:tr>
      <w:tr w:rsidR="0041030A" w:rsidRPr="001C2015" w:rsidTr="00463B89">
        <w:trPr>
          <w:jc w:val="center"/>
        </w:trPr>
        <w:tc>
          <w:tcPr>
            <w:tcW w:w="3510" w:type="dxa"/>
            <w:vAlign w:val="center"/>
          </w:tcPr>
          <w:p w:rsidR="0041030A" w:rsidRPr="001C2015" w:rsidRDefault="0041030A" w:rsidP="00A60ACA">
            <w:pPr>
              <w:autoSpaceDE w:val="0"/>
              <w:autoSpaceDN w:val="0"/>
              <w:adjustRightInd w:val="0"/>
              <w:spacing w:after="0" w:line="240" w:lineRule="auto"/>
              <w:ind w:left="60" w:right="60"/>
              <w:jc w:val="center"/>
            </w:pPr>
            <w:r w:rsidRPr="001C2015">
              <w:t>Nem tudom</w:t>
            </w:r>
          </w:p>
        </w:tc>
        <w:tc>
          <w:tcPr>
            <w:tcW w:w="2123" w:type="dxa"/>
            <w:vAlign w:val="center"/>
          </w:tcPr>
          <w:p w:rsidR="0041030A" w:rsidRPr="001C2015" w:rsidRDefault="0041030A" w:rsidP="00A60ACA">
            <w:pPr>
              <w:autoSpaceDE w:val="0"/>
              <w:autoSpaceDN w:val="0"/>
              <w:adjustRightInd w:val="0"/>
              <w:spacing w:after="0" w:line="240" w:lineRule="auto"/>
              <w:ind w:left="60" w:right="60"/>
              <w:jc w:val="center"/>
            </w:pPr>
            <w:r w:rsidRPr="001C2015">
              <w:t>11,1</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pPr>
            <w:r w:rsidRPr="001C2015">
              <w:t>11,3</w:t>
            </w:r>
          </w:p>
        </w:tc>
      </w:tr>
      <w:tr w:rsidR="0041030A" w:rsidRPr="001C2015" w:rsidTr="00463B89">
        <w:trPr>
          <w:jc w:val="center"/>
        </w:trPr>
        <w:tc>
          <w:tcPr>
            <w:tcW w:w="3510" w:type="dxa"/>
            <w:vAlign w:val="center"/>
          </w:tcPr>
          <w:p w:rsidR="0041030A" w:rsidRPr="001C2015" w:rsidRDefault="0041030A" w:rsidP="00A60ACA">
            <w:pPr>
              <w:autoSpaceDE w:val="0"/>
              <w:autoSpaceDN w:val="0"/>
              <w:adjustRightInd w:val="0"/>
              <w:spacing w:after="0" w:line="240" w:lineRule="auto"/>
              <w:ind w:left="60" w:right="60"/>
              <w:jc w:val="center"/>
            </w:pPr>
            <w:r w:rsidRPr="001C2015">
              <w:t>Nem válaszolt</w:t>
            </w:r>
          </w:p>
        </w:tc>
        <w:tc>
          <w:tcPr>
            <w:tcW w:w="2123" w:type="dxa"/>
            <w:vAlign w:val="center"/>
          </w:tcPr>
          <w:p w:rsidR="0041030A" w:rsidRPr="001C2015" w:rsidRDefault="0041030A" w:rsidP="00A60ACA">
            <w:pPr>
              <w:autoSpaceDE w:val="0"/>
              <w:autoSpaceDN w:val="0"/>
              <w:adjustRightInd w:val="0"/>
              <w:spacing w:after="0" w:line="240" w:lineRule="auto"/>
              <w:ind w:left="60" w:right="60"/>
              <w:jc w:val="center"/>
            </w:pPr>
            <w:r w:rsidRPr="001C2015">
              <w:t>1,9</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pPr>
            <w:r w:rsidRPr="001C2015">
              <w:t>-</w:t>
            </w:r>
          </w:p>
        </w:tc>
      </w:tr>
      <w:tr w:rsidR="0041030A" w:rsidRPr="001C2015" w:rsidTr="00463B89">
        <w:trPr>
          <w:jc w:val="center"/>
        </w:trPr>
        <w:tc>
          <w:tcPr>
            <w:tcW w:w="3510" w:type="dxa"/>
            <w:vAlign w:val="center"/>
          </w:tcPr>
          <w:p w:rsidR="0041030A" w:rsidRPr="001C2015" w:rsidRDefault="0041030A" w:rsidP="00A60ACA">
            <w:pPr>
              <w:autoSpaceDE w:val="0"/>
              <w:autoSpaceDN w:val="0"/>
              <w:adjustRightInd w:val="0"/>
              <w:spacing w:after="0" w:line="240" w:lineRule="auto"/>
              <w:ind w:left="60" w:right="60"/>
              <w:jc w:val="center"/>
              <w:rPr>
                <w:b/>
              </w:rPr>
            </w:pPr>
            <w:r w:rsidRPr="001C2015">
              <w:rPr>
                <w:b/>
              </w:rPr>
              <w:t>Összesen</w:t>
            </w:r>
          </w:p>
        </w:tc>
        <w:tc>
          <w:tcPr>
            <w:tcW w:w="2123" w:type="dxa"/>
            <w:vAlign w:val="center"/>
          </w:tcPr>
          <w:p w:rsidR="0041030A" w:rsidRPr="001C2015" w:rsidRDefault="0041030A" w:rsidP="00A60ACA">
            <w:pPr>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A60ACA">
            <w:pPr>
              <w:autoSpaceDE w:val="0"/>
              <w:autoSpaceDN w:val="0"/>
              <w:adjustRightInd w:val="0"/>
              <w:spacing w:after="0" w:line="240" w:lineRule="auto"/>
              <w:jc w:val="center"/>
              <w:rPr>
                <w:b/>
              </w:rPr>
            </w:pPr>
            <w:r w:rsidRPr="001C2015">
              <w:rPr>
                <w:b/>
              </w:rPr>
              <w:t>100,0</w:t>
            </w:r>
          </w:p>
        </w:tc>
      </w:tr>
    </w:tbl>
    <w:p w:rsidR="0041030A" w:rsidRPr="00AE1102" w:rsidRDefault="0041030A" w:rsidP="00656B23">
      <w:pPr>
        <w:spacing w:after="0"/>
      </w:pPr>
      <w:r w:rsidRPr="00AE1102">
        <w:t>Forrás: saját szerkesztés</w:t>
      </w:r>
    </w:p>
    <w:p w:rsidR="0041030A" w:rsidRPr="00AE1102" w:rsidRDefault="0041030A" w:rsidP="00656B23">
      <w:pPr>
        <w:spacing w:after="0"/>
      </w:pPr>
    </w:p>
    <w:p w:rsidR="0041030A" w:rsidRPr="00AE1102" w:rsidRDefault="0041030A" w:rsidP="00656B23">
      <w:pPr>
        <w:spacing w:after="0"/>
        <w:jc w:val="both"/>
      </w:pPr>
      <w:r w:rsidRPr="00AE1102">
        <w:t>A helyes válasz a részvény, a válaszoló</w:t>
      </w:r>
      <w:r>
        <w:t>k</w:t>
      </w:r>
      <w:r w:rsidRPr="00AE1102">
        <w:t xml:space="preserve"> 63</w:t>
      </w:r>
      <w:r>
        <w:t>,0</w:t>
      </w:r>
      <w:r w:rsidRPr="00AE1102">
        <w:t xml:space="preserve"> százaléka is így gondolja ezt. A válaszadók 11,2 százaléka szerint a bankbetét, 14,5 százalék szerint pedig az államkötvény a legkockázatosabb, de legnagyobb hozamot ígérő megtakarítás.</w:t>
      </w:r>
    </w:p>
    <w:p w:rsidR="0041030A" w:rsidRDefault="0041030A" w:rsidP="00656B23">
      <w:pPr>
        <w:spacing w:after="0"/>
      </w:pPr>
    </w:p>
    <w:p w:rsidR="0041030A" w:rsidRPr="00AE1102" w:rsidRDefault="0041030A" w:rsidP="00AF0B71">
      <w:pPr>
        <w:keepNext/>
        <w:keepLines/>
        <w:spacing w:after="0" w:line="240" w:lineRule="auto"/>
        <w:jc w:val="center"/>
        <w:rPr>
          <w:b/>
        </w:rPr>
      </w:pPr>
      <w:r w:rsidRPr="00AE1102">
        <w:rPr>
          <w:b/>
        </w:rPr>
        <w:t>Melyik állítást tartod igaznak?</w:t>
      </w:r>
    </w:p>
    <w:p w:rsidR="0041030A" w:rsidRDefault="0041030A" w:rsidP="00656B23">
      <w:pPr>
        <w:spacing w:after="0"/>
        <w:jc w:val="center"/>
      </w:pPr>
      <w:r w:rsidRPr="00A92E35">
        <w:rPr>
          <w:noProof/>
          <w:lang w:eastAsia="hu-HU"/>
        </w:rPr>
        <w:pict>
          <v:shape id="_x0000_i1040" type="#_x0000_t75" style="width:423pt;height:29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">
            <v:imagedata r:id="rId34" o:title="" cropbottom="-11f"/>
            <o:lock v:ext="edit" aspectratio="f"/>
          </v:shape>
        </w:pict>
      </w:r>
    </w:p>
    <w:p w:rsidR="0041030A" w:rsidRPr="00AE1102" w:rsidRDefault="0041030A" w:rsidP="00656B23">
      <w:pPr>
        <w:spacing w:after="0"/>
      </w:pPr>
      <w:r w:rsidRPr="00AE1102">
        <w:t>Forrás: saját szerkesztés</w:t>
      </w:r>
    </w:p>
    <w:p w:rsidR="0041030A" w:rsidRPr="00AE1102" w:rsidRDefault="0041030A" w:rsidP="00656B23">
      <w:pPr>
        <w:spacing w:after="0"/>
      </w:pPr>
    </w:p>
    <w:p w:rsidR="0041030A" w:rsidRDefault="0041030A" w:rsidP="00656B23">
      <w:pPr>
        <w:spacing w:after="0"/>
        <w:jc w:val="both"/>
      </w:pPr>
      <w:r w:rsidRPr="00AE1102">
        <w:t>A hozammal és kockázattal kapcsolatos állításokat tartalmazó kérdésre a megkérdezettek 94,4 százaléka válaszolt. Az állí</w:t>
      </w:r>
      <w:r>
        <w:t>tások közül a</w:t>
      </w:r>
      <w:r w:rsidRPr="00AE1102">
        <w:t xml:space="preserve"> magasabb hozam érdekében magasabb kockázatot kell vállalni á</w:t>
      </w:r>
      <w:r>
        <w:t xml:space="preserve">llítás volt helyes. A válaszadók </w:t>
      </w:r>
      <w:r w:rsidRPr="00AE1102">
        <w:t>46,8 százaléka ezt az állítást tartotta igaznak, 38,8 százalék szerint „Az ember nem vállal szükségtelenül magas kockázatot, ha kiemelkedően magas hozamot ígérő befektetési formát választ” állítás az igaz, és 14,5 százalék saját bevallása szerint nem tudja megállapítani, hogy melyik a helyes válasz.</w:t>
      </w:r>
    </w:p>
    <w:p w:rsidR="0041030A" w:rsidRDefault="0041030A" w:rsidP="00656B23">
      <w:pPr>
        <w:spacing w:after="0"/>
      </w:pPr>
    </w:p>
    <w:p w:rsidR="0041030A" w:rsidRDefault="0041030A" w:rsidP="00656B23">
      <w:pPr>
        <w:jc w:val="both"/>
      </w:pPr>
    </w:p>
    <w:p w:rsidR="0041030A" w:rsidRPr="00EC6596" w:rsidRDefault="0041030A" w:rsidP="00F8060A">
      <w:pPr>
        <w:jc w:val="both"/>
      </w:pPr>
      <w:r>
        <w:t xml:space="preserve">A megkérdezettek </w:t>
      </w:r>
      <w:r w:rsidRPr="00EC6596">
        <w:t>99,7</w:t>
      </w:r>
      <w:r>
        <w:t xml:space="preserve"> százaléka </w:t>
      </w:r>
      <w:r w:rsidRPr="00EC6596">
        <w:t>válaszolt arra a kérdésre, melyben a megkérdezetteknek a részvények kockázatát kellett összehasonlítani a bankbetétek és állampapírok kockázatával.</w:t>
      </w:r>
      <w:r>
        <w:t xml:space="preserve"> </w:t>
      </w:r>
      <w:r w:rsidRPr="00EC6596">
        <w:t>A válaszadók csaknem fele, 48,6 százaléka helyesen válaszolt, azaz, hogy a részvények kockázata magasabb, mint a bankbetétek kockázata. A válaszadók 22,0 százaléka szerint a részvény kockázata alacsonyabb, mint a bankbetéteké és 17,6 százalékuk szerint alacsonyabb, mint az állampapíroké. A válaszolók 6,2 százaléka bevallottan nem tudta a választ a kérdésre.</w:t>
      </w:r>
    </w:p>
    <w:p w:rsidR="0041030A" w:rsidRPr="00EC6596" w:rsidRDefault="0041030A" w:rsidP="00656B23">
      <w:pPr>
        <w:jc w:val="both"/>
        <w:rPr>
          <w:b/>
        </w:rPr>
      </w:pPr>
    </w:p>
    <w:p w:rsidR="0041030A" w:rsidRDefault="0041030A" w:rsidP="00AF0B71">
      <w:pPr>
        <w:keepNext/>
        <w:keepLines/>
        <w:spacing w:after="0" w:line="240" w:lineRule="auto"/>
        <w:jc w:val="center"/>
        <w:rPr>
          <w:b/>
        </w:rPr>
      </w:pPr>
      <w:r w:rsidRPr="00EC6596">
        <w:rPr>
          <w:b/>
          <w:bCs/>
          <w:color w:val="000000"/>
        </w:rPr>
        <w:t>A részvény kockázata...</w:t>
      </w:r>
      <w:r w:rsidRPr="00EC6596">
        <w:rPr>
          <w:b/>
        </w:rPr>
        <w:t>” állításra adott válaszok alapján</w:t>
      </w:r>
    </w:p>
    <w:p w:rsidR="0041030A" w:rsidRDefault="0041030A" w:rsidP="00656B23">
      <w:pPr>
        <w:spacing w:after="0"/>
        <w:jc w:val="center"/>
      </w:pPr>
      <w:r w:rsidRPr="00A92E35">
        <w:rPr>
          <w:noProof/>
          <w:lang w:eastAsia="hu-HU"/>
        </w:rPr>
        <w:pict>
          <v:shape id="_x0000_i1041" type="#_x0000_t75" style="width:387pt;height:26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">
            <v:imagedata r:id="rId35" o:title="" cropbottom="-49f"/>
            <o:lock v:ext="edit" aspectratio="f"/>
          </v:shape>
        </w:pict>
      </w:r>
    </w:p>
    <w:p w:rsidR="0041030A" w:rsidRPr="00EC6596" w:rsidRDefault="0041030A" w:rsidP="00656B23">
      <w:pPr>
        <w:spacing w:after="0"/>
      </w:pPr>
      <w:r w:rsidRPr="00EC6596">
        <w:t>Forrás: saját szerkesztés</w:t>
      </w:r>
    </w:p>
    <w:p w:rsidR="0041030A" w:rsidRDefault="0041030A" w:rsidP="00656B23">
      <w:pPr>
        <w:spacing w:after="0"/>
        <w:jc w:val="both"/>
      </w:pPr>
    </w:p>
    <w:p w:rsidR="0041030A" w:rsidRDefault="0041030A" w:rsidP="00656B23">
      <w:pPr>
        <w:spacing w:after="0"/>
        <w:jc w:val="both"/>
      </w:pPr>
    </w:p>
    <w:p w:rsidR="0041030A" w:rsidRDefault="0041030A" w:rsidP="00656B23">
      <w:pPr>
        <w:spacing w:after="0"/>
        <w:jc w:val="both"/>
      </w:pPr>
      <w:r w:rsidRPr="00EC6596">
        <w:t>Arra a kérdésre, hogy a részvény múltbéli változása, hozama hogyan befolyásolja a jövőbeli hozamokat és kockázatokat a megkérdezettek 99,5 százaléka válaszolt.</w:t>
      </w:r>
    </w:p>
    <w:p w:rsidR="0041030A" w:rsidRDefault="0041030A" w:rsidP="00656B23">
      <w:pPr>
        <w:spacing w:after="0"/>
        <w:jc w:val="both"/>
      </w:pPr>
    </w:p>
    <w:p w:rsidR="0041030A" w:rsidRPr="00EC6596" w:rsidRDefault="0041030A" w:rsidP="00E31A78">
      <w:pPr>
        <w:keepNext/>
        <w:keepLines/>
        <w:spacing w:after="0" w:line="240" w:lineRule="auto"/>
        <w:jc w:val="center"/>
        <w:rPr>
          <w:b/>
        </w:rPr>
      </w:pPr>
      <w:r w:rsidRPr="00EC6596">
        <w:rPr>
          <w:b/>
          <w:bCs/>
          <w:color w:val="000000"/>
        </w:rPr>
        <w:t>A részvény múltbéli árfolyamának változása, hozama</w:t>
      </w:r>
      <w:r w:rsidRPr="00EC6596">
        <w:rPr>
          <w:b/>
        </w:rPr>
        <w:t>” állításra adott válaszok alapján</w:t>
      </w:r>
    </w:p>
    <w:p w:rsidR="0041030A" w:rsidRDefault="0041030A" w:rsidP="00656B23">
      <w:pPr>
        <w:spacing w:after="0"/>
        <w:jc w:val="center"/>
      </w:pPr>
      <w:r w:rsidRPr="00A92E35">
        <w:rPr>
          <w:noProof/>
          <w:lang w:eastAsia="hu-HU"/>
        </w:rPr>
        <w:pict>
          <v:shape id="Diagram 10" o:spid="_x0000_i1042" type="#_x0000_t75" style="width:386.25pt;height:22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">
            <v:imagedata r:id="rId36" o:title=""/>
            <o:lock v:ext="edit" aspectratio="f"/>
          </v:shape>
        </w:pict>
      </w:r>
    </w:p>
    <w:p w:rsidR="0041030A" w:rsidRPr="00EC6596" w:rsidRDefault="0041030A" w:rsidP="00656B23">
      <w:pPr>
        <w:spacing w:after="0"/>
      </w:pPr>
      <w:r w:rsidRPr="00EC6596">
        <w:t>Forrás: saját szerkesztés</w:t>
      </w:r>
    </w:p>
    <w:p w:rsidR="0041030A" w:rsidRPr="00EC6596" w:rsidRDefault="0041030A" w:rsidP="00656B23">
      <w:pPr>
        <w:spacing w:after="0"/>
      </w:pPr>
    </w:p>
    <w:p w:rsidR="0041030A" w:rsidRPr="00EC6596" w:rsidRDefault="0041030A" w:rsidP="00656B23">
      <w:pPr>
        <w:spacing w:before="240"/>
        <w:jc w:val="both"/>
      </w:pPr>
      <w:r w:rsidRPr="00EC6596">
        <w:t>A kérdésre válaszolók 3,2 százaléka szerint 100%, 20,4 százalékuk szerint 50% garanciát jelent a részvény múltbéli hozama a jövőre nézve. A válaszadók 32,5 százaléka szerint a kockázatot lehet a múltbéli hozamokból megbecsülni. A helyes választ, mely szerint nem jelent garanciát a jövőre, a válaszadók 38,3 százaléka találta el.</w:t>
      </w:r>
    </w:p>
    <w:p w:rsidR="0041030A" w:rsidRDefault="0041030A" w:rsidP="00656B23">
      <w:pPr>
        <w:spacing w:after="0"/>
      </w:pPr>
    </w:p>
    <w:p w:rsidR="0041030A" w:rsidRDefault="0041030A" w:rsidP="00656B23">
      <w:pPr>
        <w:spacing w:after="0"/>
      </w:pPr>
    </w:p>
    <w:p w:rsidR="0041030A" w:rsidRDefault="0041030A" w:rsidP="00656B23">
      <w:pPr>
        <w:spacing w:after="0"/>
      </w:pPr>
      <w:r>
        <w:t>A részvények vásárlásával kapcsolatos kérdések közül, arra, hogy mennyiért vásárolhatunk részvényt a megkérdezettek 99,5</w:t>
      </w:r>
      <w:r w:rsidRPr="00EC6596">
        <w:t xml:space="preserve"> százaléka válaszolt</w:t>
      </w:r>
      <w:r>
        <w:t>.</w:t>
      </w:r>
    </w:p>
    <w:p w:rsidR="0041030A" w:rsidRDefault="0041030A" w:rsidP="00656B23">
      <w:pPr>
        <w:spacing w:after="0"/>
      </w:pPr>
    </w:p>
    <w:p w:rsidR="0041030A" w:rsidRPr="00EC6596" w:rsidRDefault="0041030A" w:rsidP="00AF0B71">
      <w:pPr>
        <w:spacing w:after="0" w:line="240" w:lineRule="auto"/>
        <w:jc w:val="center"/>
        <w:rPr>
          <w:b/>
        </w:rPr>
      </w:pPr>
      <w:r w:rsidRPr="00EC6596">
        <w:rPr>
          <w:b/>
          <w:bCs/>
          <w:color w:val="000000"/>
        </w:rPr>
        <w:t>Mennyi pénzért vehetsz részvényt?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30"/>
        <w:gridCol w:w="2303"/>
        <w:gridCol w:w="2303"/>
      </w:tblGrid>
      <w:tr w:rsidR="0041030A" w:rsidRPr="001C2015" w:rsidTr="00463B89">
        <w:trPr>
          <w:trHeight w:val="958"/>
          <w:jc w:val="center"/>
        </w:trPr>
        <w:tc>
          <w:tcPr>
            <w:tcW w:w="3630" w:type="dxa"/>
            <w:vAlign w:val="center"/>
          </w:tcPr>
          <w:p w:rsidR="0041030A" w:rsidRPr="001C2015" w:rsidRDefault="0041030A" w:rsidP="00A60ACA">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3630"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Min. 1 millió forintért</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14,5</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14,5</w:t>
            </w:r>
          </w:p>
        </w:tc>
      </w:tr>
      <w:tr w:rsidR="0041030A" w:rsidRPr="001C2015" w:rsidTr="00463B89">
        <w:trPr>
          <w:jc w:val="center"/>
        </w:trPr>
        <w:tc>
          <w:tcPr>
            <w:tcW w:w="3630"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Nagyon sok pénzért</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9,9</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10,0</w:t>
            </w:r>
          </w:p>
        </w:tc>
      </w:tr>
      <w:tr w:rsidR="0041030A" w:rsidRPr="001C2015" w:rsidTr="00463B89">
        <w:trPr>
          <w:jc w:val="center"/>
        </w:trPr>
        <w:tc>
          <w:tcPr>
            <w:tcW w:w="3630"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Min. amennyibe kerül 1db részvény</w:t>
            </w:r>
          </w:p>
        </w:tc>
        <w:tc>
          <w:tcPr>
            <w:tcW w:w="2303" w:type="dxa"/>
            <w:vAlign w:val="center"/>
          </w:tcPr>
          <w:p w:rsidR="0041030A" w:rsidRPr="001C2015" w:rsidRDefault="0041030A" w:rsidP="00A60ACA">
            <w:pPr>
              <w:autoSpaceDE w:val="0"/>
              <w:autoSpaceDN w:val="0"/>
              <w:adjustRightInd w:val="0"/>
              <w:spacing w:after="0" w:line="240" w:lineRule="auto"/>
              <w:ind w:left="62" w:right="62"/>
              <w:jc w:val="center"/>
              <w:rPr>
                <w:color w:val="000000"/>
              </w:rPr>
            </w:pPr>
            <w:r w:rsidRPr="001C2015">
              <w:rPr>
                <w:color w:val="000000"/>
              </w:rPr>
              <w:t>66,4</w:t>
            </w:r>
          </w:p>
        </w:tc>
        <w:tc>
          <w:tcPr>
            <w:tcW w:w="2303" w:type="dxa"/>
            <w:vAlign w:val="center"/>
          </w:tcPr>
          <w:p w:rsidR="0041030A" w:rsidRPr="001C2015" w:rsidRDefault="0041030A" w:rsidP="00A60ACA">
            <w:pPr>
              <w:autoSpaceDE w:val="0"/>
              <w:autoSpaceDN w:val="0"/>
              <w:adjustRightInd w:val="0"/>
              <w:spacing w:after="0" w:line="240" w:lineRule="auto"/>
              <w:ind w:left="62" w:right="62"/>
              <w:jc w:val="center"/>
              <w:rPr>
                <w:color w:val="000000"/>
              </w:rPr>
            </w:pPr>
            <w:r w:rsidRPr="001C2015">
              <w:rPr>
                <w:color w:val="000000"/>
              </w:rPr>
              <w:t>66,6</w:t>
            </w:r>
          </w:p>
        </w:tc>
      </w:tr>
      <w:tr w:rsidR="0041030A" w:rsidRPr="001C2015" w:rsidTr="00463B89">
        <w:trPr>
          <w:jc w:val="center"/>
        </w:trPr>
        <w:tc>
          <w:tcPr>
            <w:tcW w:w="3630"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Min 10 millió forint</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4,2</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4,3</w:t>
            </w:r>
          </w:p>
        </w:tc>
      </w:tr>
      <w:tr w:rsidR="0041030A" w:rsidRPr="001C2015" w:rsidTr="00463B89">
        <w:trPr>
          <w:jc w:val="center"/>
        </w:trPr>
        <w:tc>
          <w:tcPr>
            <w:tcW w:w="3630"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Nem tudom</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4,5</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4,6</w:t>
            </w:r>
          </w:p>
        </w:tc>
      </w:tr>
      <w:tr w:rsidR="0041030A" w:rsidRPr="001C2015" w:rsidTr="00463B89">
        <w:trPr>
          <w:jc w:val="center"/>
        </w:trPr>
        <w:tc>
          <w:tcPr>
            <w:tcW w:w="3630"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Nem válaszolt</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0,5</w:t>
            </w:r>
          </w:p>
        </w:tc>
        <w:tc>
          <w:tcPr>
            <w:tcW w:w="2303" w:type="dxa"/>
            <w:vAlign w:val="center"/>
          </w:tcPr>
          <w:p w:rsidR="0041030A" w:rsidRPr="001C2015" w:rsidRDefault="0041030A" w:rsidP="00A60ACA">
            <w:pPr>
              <w:autoSpaceDE w:val="0"/>
              <w:autoSpaceDN w:val="0"/>
              <w:adjustRightInd w:val="0"/>
              <w:spacing w:after="0" w:line="240" w:lineRule="auto"/>
              <w:jc w:val="center"/>
            </w:pPr>
            <w:r w:rsidRPr="001C2015">
              <w:t>-</w:t>
            </w:r>
          </w:p>
        </w:tc>
      </w:tr>
      <w:tr w:rsidR="0041030A" w:rsidRPr="001C2015" w:rsidTr="00463B89">
        <w:trPr>
          <w:jc w:val="center"/>
        </w:trPr>
        <w:tc>
          <w:tcPr>
            <w:tcW w:w="3630" w:type="dxa"/>
            <w:vAlign w:val="center"/>
          </w:tcPr>
          <w:p w:rsidR="0041030A" w:rsidRPr="001C2015" w:rsidRDefault="0041030A" w:rsidP="00A60ACA">
            <w:pPr>
              <w:autoSpaceDE w:val="0"/>
              <w:autoSpaceDN w:val="0"/>
              <w:adjustRightInd w:val="0"/>
              <w:spacing w:after="0" w:line="240" w:lineRule="auto"/>
              <w:ind w:left="60" w:right="60"/>
              <w:jc w:val="center"/>
              <w:rPr>
                <w:b/>
                <w:color w:val="000000"/>
              </w:rPr>
            </w:pPr>
            <w:r w:rsidRPr="001C2015">
              <w:rPr>
                <w:b/>
                <w:color w:val="000000"/>
              </w:rPr>
              <w:t>Összesen</w:t>
            </w:r>
          </w:p>
        </w:tc>
        <w:tc>
          <w:tcPr>
            <w:tcW w:w="2303" w:type="dxa"/>
            <w:vAlign w:val="center"/>
          </w:tcPr>
          <w:p w:rsidR="0041030A" w:rsidRPr="001C2015" w:rsidRDefault="0041030A" w:rsidP="00A60ACA">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A60ACA">
            <w:pPr>
              <w:autoSpaceDE w:val="0"/>
              <w:autoSpaceDN w:val="0"/>
              <w:adjustRightInd w:val="0"/>
              <w:spacing w:after="0" w:line="240" w:lineRule="auto"/>
              <w:jc w:val="center"/>
              <w:rPr>
                <w:b/>
              </w:rPr>
            </w:pPr>
            <w:r w:rsidRPr="001C2015">
              <w:rPr>
                <w:b/>
              </w:rPr>
              <w:t>100,0</w:t>
            </w:r>
          </w:p>
        </w:tc>
      </w:tr>
    </w:tbl>
    <w:p w:rsidR="0041030A" w:rsidRPr="00EC6596" w:rsidRDefault="0041030A" w:rsidP="00656B23">
      <w:pPr>
        <w:spacing w:after="0"/>
      </w:pPr>
      <w:r w:rsidRPr="00EC6596">
        <w:t>Forrás: saját szerkesztés</w:t>
      </w:r>
    </w:p>
    <w:p w:rsidR="0041030A" w:rsidRPr="00EC6596" w:rsidRDefault="0041030A" w:rsidP="00656B23">
      <w:pPr>
        <w:spacing w:after="0"/>
      </w:pPr>
    </w:p>
    <w:p w:rsidR="0041030A" w:rsidRPr="00EC6596" w:rsidRDefault="0041030A" w:rsidP="00656B23">
      <w:pPr>
        <w:spacing w:before="240"/>
        <w:jc w:val="both"/>
      </w:pPr>
      <w:r>
        <w:t>A válaszadók 66,6</w:t>
      </w:r>
      <w:r w:rsidRPr="00EC6596">
        <w:t xml:space="preserve"> százaléka, azaz kétharmada eltalálta, azt, hogy </w:t>
      </w:r>
      <w:r>
        <w:rPr>
          <w:color w:val="000000"/>
        </w:rPr>
        <w:t>minimum annyiért vásárolhatunk részvényt, amennyibe</w:t>
      </w:r>
      <w:r w:rsidRPr="00EC6596">
        <w:rPr>
          <w:color w:val="000000"/>
        </w:rPr>
        <w:t xml:space="preserve"> 1db részvény</w:t>
      </w:r>
      <w:r w:rsidRPr="00EC6596">
        <w:t xml:space="preserve"> </w:t>
      </w:r>
      <w:r>
        <w:t xml:space="preserve">kerül, míg </w:t>
      </w:r>
      <w:r w:rsidRPr="00EC6596">
        <w:t>14,5 százalékuk szerint részvény</w:t>
      </w:r>
      <w:r>
        <w:t>t</w:t>
      </w:r>
      <w:r w:rsidRPr="00EC6596">
        <w:t xml:space="preserve"> minimum 1 millió forint</w:t>
      </w:r>
      <w:r>
        <w:t>ért</w:t>
      </w:r>
      <w:r w:rsidRPr="00EC6596">
        <w:t xml:space="preserve">, 10,0 százalékuk szerint </w:t>
      </w:r>
      <w:r>
        <w:t xml:space="preserve">pedig csak </w:t>
      </w:r>
      <w:r w:rsidRPr="00EC6596">
        <w:t>nagyon sok pénz</w:t>
      </w:r>
      <w:r>
        <w:t>ért vehetünk.</w:t>
      </w:r>
      <w:r w:rsidRPr="00EC6596">
        <w:t xml:space="preserve"> </w:t>
      </w:r>
    </w:p>
    <w:p w:rsidR="0041030A" w:rsidRDefault="0041030A" w:rsidP="00656B23">
      <w:pPr>
        <w:rPr>
          <w:b/>
        </w:rPr>
      </w:pPr>
    </w:p>
    <w:p w:rsidR="0041030A" w:rsidRPr="00EC6596" w:rsidRDefault="0041030A" w:rsidP="00F8060A">
      <w:pPr>
        <w:spacing w:before="240"/>
        <w:jc w:val="both"/>
      </w:pPr>
      <w:r>
        <w:t>Mindenki</w:t>
      </w:r>
      <w:r w:rsidRPr="00EC6596">
        <w:t xml:space="preserve"> válaszolt arra a kérdésre, hogy ha vesz egy részvényt, akkor </w:t>
      </w:r>
      <w:r>
        <w:t xml:space="preserve">szerinte </w:t>
      </w:r>
      <w:r w:rsidRPr="00EC6596">
        <w:t>mikor ér el nyereséget.</w:t>
      </w:r>
      <w:r>
        <w:t xml:space="preserve"> </w:t>
      </w:r>
      <w:r w:rsidRPr="00EC6596">
        <w:t>A válaszadók 32,4 százaléka találta el a helyes választ, azaz hogy akkor ér el nyereséget, ha emelkedik a részvény árfolyama</w:t>
      </w:r>
      <w:r>
        <w:t>,</w:t>
      </w:r>
      <w:r w:rsidRPr="00EC6596">
        <w:t xml:space="preserve"> illetve ha a részvény osztalékot fizet. A válaszadók 43,2 százaléka választotta azt, hogy </w:t>
      </w:r>
      <w:r>
        <w:t xml:space="preserve">csak </w:t>
      </w:r>
      <w:r w:rsidRPr="00EC6596">
        <w:t xml:space="preserve">akkor ér el nyereséget, ha a részvény árfolyama emelkedik illetve 9,7% választotta azt, hogy </w:t>
      </w:r>
      <w:r>
        <w:t xml:space="preserve">csak </w:t>
      </w:r>
      <w:r w:rsidRPr="00EC6596">
        <w:t>ha a részvény osztalékot fizet, akkor ér el nyereséget. Szintén 9,7% volt azok aránya, akik szerint a részvény árfolyamának esése jelenti a nyereségességet a részvények esetében.</w:t>
      </w:r>
    </w:p>
    <w:p w:rsidR="0041030A" w:rsidRDefault="0041030A" w:rsidP="00656B23"/>
    <w:p w:rsidR="0041030A" w:rsidRPr="00EC6596" w:rsidRDefault="0041030A" w:rsidP="00AF0B71">
      <w:pPr>
        <w:keepNext/>
        <w:keepLines/>
        <w:spacing w:after="0" w:line="240" w:lineRule="auto"/>
        <w:jc w:val="center"/>
        <w:rPr>
          <w:b/>
        </w:rPr>
      </w:pPr>
      <w:r w:rsidRPr="00EC6596">
        <w:rPr>
          <w:b/>
          <w:bCs/>
          <w:color w:val="000000"/>
        </w:rPr>
        <w:t>Ha veszel egy részvényt, mikor érsz el nyereséget?</w:t>
      </w:r>
    </w:p>
    <w:p w:rsidR="0041030A" w:rsidRDefault="0041030A" w:rsidP="00656B23">
      <w:pPr>
        <w:spacing w:after="0"/>
        <w:jc w:val="center"/>
      </w:pPr>
      <w:r w:rsidRPr="00A92E35">
        <w:rPr>
          <w:noProof/>
          <w:lang w:eastAsia="hu-HU"/>
        </w:rPr>
        <w:pict>
          <v:shape id="_x0000_i1043" type="#_x0000_t75" style="width:365.25pt;height:29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">
            <v:imagedata r:id="rId37" o:title=""/>
            <o:lock v:ext="edit" aspectratio="f"/>
          </v:shape>
        </w:pict>
      </w:r>
    </w:p>
    <w:p w:rsidR="0041030A" w:rsidRPr="00EC6596" w:rsidRDefault="0041030A" w:rsidP="00656B23">
      <w:pPr>
        <w:spacing w:after="0"/>
      </w:pPr>
      <w:r w:rsidRPr="00EC6596">
        <w:t>Forrás: saját szerkesztés</w:t>
      </w:r>
    </w:p>
    <w:p w:rsidR="0041030A" w:rsidRPr="00EC6596" w:rsidRDefault="0041030A" w:rsidP="00656B23">
      <w:pPr>
        <w:spacing w:after="0"/>
      </w:pPr>
    </w:p>
    <w:p w:rsidR="0041030A" w:rsidRPr="00EC6596" w:rsidRDefault="0041030A" w:rsidP="00E31A78">
      <w:pPr>
        <w:jc w:val="both"/>
      </w:pPr>
      <w:r w:rsidRPr="00EC6596">
        <w:t>A megkérdezettek 99,9 százaléka válaszolt arra a kérdésre, hogy ha vesz 10 db OTP részvényt, akkor mire lesz jogosult</w:t>
      </w:r>
      <w:r>
        <w:t xml:space="preserve">. </w:t>
      </w:r>
      <w:r w:rsidRPr="00EC6596">
        <w:t>A válaszadók csaknem fele (48,8%) eltalálta a helyes választ, azaz, hogy a vállalat minimális tulajdonrészének birtoklására szerez jogot a részvények megvásárlásával. Csaknem ugyanazon arányban válaszolták azt, hogy a részvények értékének visszakövetelésére (21,0%) és a vállalat bevételének egy részére (22,0%) lesznek jogosultak. A válaszadók 3,4 százaléka</w:t>
      </w:r>
      <w:r>
        <w:t xml:space="preserve"> szerint</w:t>
      </w:r>
      <w:r w:rsidRPr="00EC6596">
        <w:t xml:space="preserve"> a vállalat vezetésére szerzi meg a jogot a részvények megvásárlásával. </w:t>
      </w:r>
    </w:p>
    <w:p w:rsidR="0041030A" w:rsidRPr="00EC6596" w:rsidRDefault="0041030A" w:rsidP="00656B23">
      <w:pPr>
        <w:rPr>
          <w:b/>
        </w:rPr>
      </w:pPr>
    </w:p>
    <w:p w:rsidR="0041030A" w:rsidRPr="00EC6596" w:rsidRDefault="0041030A" w:rsidP="00E31A78">
      <w:pPr>
        <w:keepNext/>
        <w:keepLines/>
        <w:spacing w:after="0" w:line="240" w:lineRule="auto"/>
        <w:jc w:val="center"/>
        <w:rPr>
          <w:b/>
        </w:rPr>
      </w:pPr>
      <w:r w:rsidRPr="00EC6596">
        <w:rPr>
          <w:b/>
          <w:bCs/>
          <w:color w:val="000000"/>
        </w:rPr>
        <w:t>Veszel 10 db OTP részvényt. Mire leszel jogosult?</w:t>
      </w:r>
    </w:p>
    <w:p w:rsidR="0041030A" w:rsidRDefault="0041030A" w:rsidP="00F8060A">
      <w:pPr>
        <w:spacing w:after="0"/>
        <w:jc w:val="center"/>
      </w:pPr>
      <w:r w:rsidRPr="00A92E35">
        <w:rPr>
          <w:noProof/>
          <w:lang w:eastAsia="hu-HU"/>
        </w:rPr>
        <w:pict>
          <v:shape id="Diagram 7" o:spid="_x0000_i1044" type="#_x0000_t75" style="width:399.75pt;height:25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">
            <v:imagedata r:id="rId38" o:title="" cropbottom="-51f"/>
            <o:lock v:ext="edit" aspectratio="f"/>
          </v:shape>
        </w:pict>
      </w:r>
    </w:p>
    <w:p w:rsidR="0041030A" w:rsidRPr="00EC6596" w:rsidRDefault="0041030A" w:rsidP="00656B23">
      <w:pPr>
        <w:spacing w:after="0"/>
      </w:pPr>
      <w:r w:rsidRPr="00EC6596">
        <w:t>Forrás: saját szerkesztés</w:t>
      </w:r>
    </w:p>
    <w:p w:rsidR="0041030A" w:rsidRPr="00EC6596" w:rsidRDefault="0041030A" w:rsidP="00656B23">
      <w:pPr>
        <w:spacing w:after="0"/>
      </w:pPr>
    </w:p>
    <w:p w:rsidR="0041030A" w:rsidRDefault="0041030A" w:rsidP="00656B23">
      <w:pPr>
        <w:spacing w:after="0"/>
        <w:jc w:val="both"/>
      </w:pPr>
    </w:p>
    <w:p w:rsidR="0041030A" w:rsidRDefault="0041030A" w:rsidP="00656B23">
      <w:pPr>
        <w:spacing w:after="0"/>
        <w:jc w:val="both"/>
      </w:pPr>
      <w:r w:rsidRPr="004270BC">
        <w:t xml:space="preserve">A </w:t>
      </w:r>
      <w:r w:rsidRPr="00F8060A">
        <w:rPr>
          <w:b/>
        </w:rPr>
        <w:t>tőzsdék</w:t>
      </w:r>
      <w:r w:rsidRPr="004270BC">
        <w:t xml:space="preserve"> gazdaságra gyakorolt hatását vizsgáló kérdésre a megkérdezettek 99,</w:t>
      </w:r>
      <w:r>
        <w:t>2</w:t>
      </w:r>
      <w:r w:rsidRPr="004270BC">
        <w:t xml:space="preserve"> százaléka vála</w:t>
      </w:r>
      <w:r>
        <w:t>szolt.</w:t>
      </w:r>
    </w:p>
    <w:p w:rsidR="0041030A" w:rsidRDefault="0041030A" w:rsidP="00656B23">
      <w:pPr>
        <w:spacing w:after="0"/>
        <w:jc w:val="center"/>
        <w:rPr>
          <w:b/>
        </w:rPr>
      </w:pPr>
    </w:p>
    <w:p w:rsidR="0041030A" w:rsidRPr="004270BC" w:rsidRDefault="0041030A" w:rsidP="00AF0B71">
      <w:pPr>
        <w:spacing w:after="0" w:line="240" w:lineRule="auto"/>
        <w:jc w:val="center"/>
      </w:pPr>
      <w:r w:rsidRPr="004270BC">
        <w:rPr>
          <w:b/>
        </w:rPr>
        <w:t>A</w:t>
      </w:r>
      <w:r>
        <w:rPr>
          <w:b/>
        </w:rPr>
        <w:t xml:space="preserve"> tőzsde…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3"/>
        <w:gridCol w:w="2887"/>
        <w:gridCol w:w="2887"/>
      </w:tblGrid>
      <w:tr w:rsidR="0041030A" w:rsidRPr="001C2015" w:rsidTr="00463B89">
        <w:trPr>
          <w:trHeight w:val="958"/>
          <w:jc w:val="center"/>
        </w:trPr>
        <w:tc>
          <w:tcPr>
            <w:tcW w:w="3513" w:type="dxa"/>
            <w:vAlign w:val="center"/>
          </w:tcPr>
          <w:p w:rsidR="0041030A" w:rsidRPr="001C2015" w:rsidRDefault="0041030A" w:rsidP="00A60ACA">
            <w:pPr>
              <w:autoSpaceDE w:val="0"/>
              <w:autoSpaceDN w:val="0"/>
              <w:adjustRightInd w:val="0"/>
              <w:spacing w:after="0" w:line="240" w:lineRule="auto"/>
              <w:jc w:val="center"/>
              <w:rPr>
                <w:b/>
              </w:rPr>
            </w:pPr>
            <w:r w:rsidRPr="001C2015">
              <w:rPr>
                <w:b/>
              </w:rPr>
              <w:t>Válaszlehetőségek</w:t>
            </w:r>
          </w:p>
        </w:tc>
        <w:tc>
          <w:tcPr>
            <w:tcW w:w="2887" w:type="dxa"/>
            <w:vAlign w:val="center"/>
          </w:tcPr>
          <w:p w:rsidR="0041030A" w:rsidRPr="001C2015" w:rsidRDefault="0041030A" w:rsidP="00A60ACA">
            <w:pPr>
              <w:autoSpaceDE w:val="0"/>
              <w:autoSpaceDN w:val="0"/>
              <w:adjustRightInd w:val="0"/>
              <w:spacing w:after="0" w:line="240" w:lineRule="auto"/>
              <w:ind w:left="60" w:right="60"/>
              <w:jc w:val="center"/>
              <w:rPr>
                <w:b/>
                <w:color w:val="000000"/>
              </w:rPr>
            </w:pPr>
            <w:r w:rsidRPr="001C2015">
              <w:rPr>
                <w:b/>
                <w:color w:val="000000"/>
              </w:rPr>
              <w:t>Válaszok megoszlása a megkérdezettek százalékában, %</w:t>
            </w:r>
          </w:p>
        </w:tc>
        <w:tc>
          <w:tcPr>
            <w:tcW w:w="2887" w:type="dxa"/>
            <w:vAlign w:val="center"/>
          </w:tcPr>
          <w:p w:rsidR="0041030A" w:rsidRPr="001C2015" w:rsidRDefault="0041030A" w:rsidP="00A60ACA">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3513"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Nincs hatással a gazdaságra</w:t>
            </w:r>
          </w:p>
        </w:tc>
        <w:tc>
          <w:tcPr>
            <w:tcW w:w="2887"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10,6</w:t>
            </w:r>
          </w:p>
        </w:tc>
        <w:tc>
          <w:tcPr>
            <w:tcW w:w="2887"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10,7</w:t>
            </w:r>
          </w:p>
        </w:tc>
      </w:tr>
      <w:tr w:rsidR="0041030A" w:rsidRPr="001C2015" w:rsidTr="00463B89">
        <w:trPr>
          <w:jc w:val="center"/>
        </w:trPr>
        <w:tc>
          <w:tcPr>
            <w:tcW w:w="3513"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Közvetett hatással van a gazdaságra</w:t>
            </w:r>
          </w:p>
        </w:tc>
        <w:tc>
          <w:tcPr>
            <w:tcW w:w="2887" w:type="dxa"/>
            <w:vAlign w:val="center"/>
          </w:tcPr>
          <w:p w:rsidR="0041030A" w:rsidRPr="001C2015" w:rsidRDefault="0041030A" w:rsidP="00A60ACA">
            <w:pPr>
              <w:autoSpaceDE w:val="0"/>
              <w:autoSpaceDN w:val="0"/>
              <w:adjustRightInd w:val="0"/>
              <w:spacing w:after="0" w:line="240" w:lineRule="auto"/>
              <w:ind w:left="62" w:right="62"/>
              <w:jc w:val="center"/>
              <w:rPr>
                <w:color w:val="000000"/>
              </w:rPr>
            </w:pPr>
            <w:r w:rsidRPr="001C2015">
              <w:rPr>
                <w:color w:val="000000"/>
              </w:rPr>
              <w:t>84,4</w:t>
            </w:r>
          </w:p>
        </w:tc>
        <w:tc>
          <w:tcPr>
            <w:tcW w:w="2887" w:type="dxa"/>
            <w:vAlign w:val="center"/>
          </w:tcPr>
          <w:p w:rsidR="0041030A" w:rsidRPr="001C2015" w:rsidRDefault="0041030A" w:rsidP="00A60ACA">
            <w:pPr>
              <w:autoSpaceDE w:val="0"/>
              <w:autoSpaceDN w:val="0"/>
              <w:adjustRightInd w:val="0"/>
              <w:spacing w:after="0" w:line="240" w:lineRule="auto"/>
              <w:ind w:left="62" w:right="62"/>
              <w:jc w:val="center"/>
              <w:rPr>
                <w:color w:val="000000"/>
              </w:rPr>
            </w:pPr>
            <w:r w:rsidRPr="001C2015">
              <w:rPr>
                <w:color w:val="000000"/>
              </w:rPr>
              <w:t>85,0</w:t>
            </w:r>
          </w:p>
        </w:tc>
      </w:tr>
      <w:tr w:rsidR="0041030A" w:rsidRPr="001C2015" w:rsidTr="00463B89">
        <w:trPr>
          <w:jc w:val="center"/>
        </w:trPr>
        <w:tc>
          <w:tcPr>
            <w:tcW w:w="3513"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Nem tudom</w:t>
            </w:r>
          </w:p>
        </w:tc>
        <w:tc>
          <w:tcPr>
            <w:tcW w:w="2887"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4,2</w:t>
            </w:r>
          </w:p>
        </w:tc>
        <w:tc>
          <w:tcPr>
            <w:tcW w:w="2887"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4,3</w:t>
            </w:r>
          </w:p>
        </w:tc>
      </w:tr>
      <w:tr w:rsidR="0041030A" w:rsidRPr="001C2015" w:rsidTr="00463B89">
        <w:trPr>
          <w:jc w:val="center"/>
        </w:trPr>
        <w:tc>
          <w:tcPr>
            <w:tcW w:w="3513"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Nem válaszolt</w:t>
            </w:r>
          </w:p>
        </w:tc>
        <w:tc>
          <w:tcPr>
            <w:tcW w:w="2887" w:type="dxa"/>
            <w:vAlign w:val="center"/>
          </w:tcPr>
          <w:p w:rsidR="0041030A" w:rsidRPr="001C2015" w:rsidRDefault="0041030A" w:rsidP="00A60ACA">
            <w:pPr>
              <w:autoSpaceDE w:val="0"/>
              <w:autoSpaceDN w:val="0"/>
              <w:adjustRightInd w:val="0"/>
              <w:spacing w:after="0" w:line="240" w:lineRule="auto"/>
              <w:ind w:left="60" w:right="60"/>
              <w:jc w:val="center"/>
              <w:rPr>
                <w:color w:val="000000"/>
              </w:rPr>
            </w:pPr>
            <w:r w:rsidRPr="001C2015">
              <w:rPr>
                <w:color w:val="000000"/>
              </w:rPr>
              <w:t>0,8</w:t>
            </w:r>
          </w:p>
        </w:tc>
        <w:tc>
          <w:tcPr>
            <w:tcW w:w="2887" w:type="dxa"/>
            <w:vAlign w:val="center"/>
          </w:tcPr>
          <w:p w:rsidR="0041030A" w:rsidRPr="001C2015" w:rsidRDefault="0041030A" w:rsidP="00A60ACA">
            <w:pPr>
              <w:autoSpaceDE w:val="0"/>
              <w:autoSpaceDN w:val="0"/>
              <w:adjustRightInd w:val="0"/>
              <w:spacing w:after="0" w:line="240" w:lineRule="auto"/>
              <w:jc w:val="center"/>
            </w:pPr>
            <w:r w:rsidRPr="001C2015">
              <w:t>-</w:t>
            </w:r>
          </w:p>
        </w:tc>
      </w:tr>
      <w:tr w:rsidR="0041030A" w:rsidRPr="001C2015" w:rsidTr="00463B89">
        <w:trPr>
          <w:jc w:val="center"/>
        </w:trPr>
        <w:tc>
          <w:tcPr>
            <w:tcW w:w="3513" w:type="dxa"/>
            <w:vAlign w:val="center"/>
          </w:tcPr>
          <w:p w:rsidR="0041030A" w:rsidRPr="001C2015" w:rsidRDefault="0041030A" w:rsidP="00A60ACA">
            <w:pPr>
              <w:autoSpaceDE w:val="0"/>
              <w:autoSpaceDN w:val="0"/>
              <w:adjustRightInd w:val="0"/>
              <w:spacing w:after="0" w:line="240" w:lineRule="auto"/>
              <w:ind w:left="60" w:right="60"/>
              <w:jc w:val="center"/>
              <w:rPr>
                <w:b/>
                <w:color w:val="000000"/>
              </w:rPr>
            </w:pPr>
            <w:r w:rsidRPr="001C2015">
              <w:rPr>
                <w:b/>
                <w:color w:val="000000"/>
              </w:rPr>
              <w:t>Összesen</w:t>
            </w:r>
          </w:p>
        </w:tc>
        <w:tc>
          <w:tcPr>
            <w:tcW w:w="2887" w:type="dxa"/>
            <w:vAlign w:val="center"/>
          </w:tcPr>
          <w:p w:rsidR="0041030A" w:rsidRPr="001C2015" w:rsidRDefault="0041030A" w:rsidP="00A60ACA">
            <w:pPr>
              <w:autoSpaceDE w:val="0"/>
              <w:autoSpaceDN w:val="0"/>
              <w:adjustRightInd w:val="0"/>
              <w:spacing w:after="0" w:line="240" w:lineRule="auto"/>
              <w:ind w:left="60" w:right="60"/>
              <w:jc w:val="center"/>
              <w:rPr>
                <w:b/>
                <w:color w:val="000000"/>
              </w:rPr>
            </w:pPr>
            <w:r w:rsidRPr="001C2015">
              <w:rPr>
                <w:b/>
                <w:color w:val="000000"/>
              </w:rPr>
              <w:t>100,0</w:t>
            </w:r>
          </w:p>
        </w:tc>
        <w:tc>
          <w:tcPr>
            <w:tcW w:w="2887" w:type="dxa"/>
            <w:vAlign w:val="center"/>
          </w:tcPr>
          <w:p w:rsidR="0041030A" w:rsidRPr="001C2015" w:rsidRDefault="0041030A" w:rsidP="00A60ACA">
            <w:pPr>
              <w:autoSpaceDE w:val="0"/>
              <w:autoSpaceDN w:val="0"/>
              <w:adjustRightInd w:val="0"/>
              <w:spacing w:after="0" w:line="240" w:lineRule="auto"/>
              <w:jc w:val="center"/>
              <w:rPr>
                <w:b/>
              </w:rPr>
            </w:pPr>
            <w:r w:rsidRPr="001C2015">
              <w:rPr>
                <w:b/>
              </w:rPr>
              <w:t>100,0</w:t>
            </w:r>
          </w:p>
        </w:tc>
      </w:tr>
    </w:tbl>
    <w:p w:rsidR="0041030A" w:rsidRPr="004270BC" w:rsidRDefault="0041030A" w:rsidP="00656B23">
      <w:pPr>
        <w:spacing w:after="0"/>
      </w:pPr>
      <w:r w:rsidRPr="004270BC">
        <w:t>Forrás: saját szerkesztés</w:t>
      </w:r>
    </w:p>
    <w:p w:rsidR="0041030A" w:rsidRPr="004270BC" w:rsidRDefault="0041030A" w:rsidP="00656B23">
      <w:pPr>
        <w:spacing w:after="0"/>
      </w:pPr>
    </w:p>
    <w:p w:rsidR="0041030A" w:rsidRPr="004270BC" w:rsidRDefault="0041030A" w:rsidP="00656B23">
      <w:pPr>
        <w:spacing w:before="240"/>
        <w:jc w:val="both"/>
      </w:pPr>
      <w:r>
        <w:t>A</w:t>
      </w:r>
      <w:r w:rsidRPr="004270BC">
        <w:t xml:space="preserve"> válaszadók 85</w:t>
      </w:r>
      <w:r>
        <w:t>,0</w:t>
      </w:r>
      <w:r w:rsidRPr="004270BC">
        <w:t xml:space="preserve"> százaléka szerint helyesen</w:t>
      </w:r>
      <w:r>
        <w:t>,</w:t>
      </w:r>
      <w:r w:rsidRPr="004270BC">
        <w:t xml:space="preserve"> közvetett hatást gyakorol a tőzsde a gazdaságra. 10,7</w:t>
      </w:r>
      <w:r>
        <w:t xml:space="preserve"> </w:t>
      </w:r>
      <w:r w:rsidRPr="004270BC">
        <w:t>% volt azon diákok aránya, akik szerint nincs hatással a tőzsde a gazdaságra.</w:t>
      </w:r>
    </w:p>
    <w:p w:rsidR="0041030A" w:rsidRDefault="0041030A" w:rsidP="00656B23">
      <w:pPr>
        <w:jc w:val="both"/>
      </w:pPr>
    </w:p>
    <w:p w:rsidR="0041030A" w:rsidRPr="00EC6596" w:rsidRDefault="0041030A" w:rsidP="00F8060A">
      <w:pPr>
        <w:spacing w:before="240"/>
        <w:jc w:val="both"/>
        <w:rPr>
          <w:color w:val="000000"/>
        </w:rPr>
      </w:pPr>
      <w:r w:rsidRPr="00EC6596">
        <w:t>Arra a kérdésre, mely azt vizsgálta, hogy tudják-e a diákok, hogy mi a Dow Jones, a megkérdezett diákok 98,6 százaléka válaszolt.</w:t>
      </w:r>
      <w:r>
        <w:t xml:space="preserve"> </w:t>
      </w:r>
      <w:r w:rsidRPr="00EC6596">
        <w:t>A választ adó diákok 48,4 száza</w:t>
      </w:r>
      <w:r>
        <w:t xml:space="preserve">léka eltalálta a helyes választ, miszerint </w:t>
      </w:r>
      <w:r w:rsidRPr="00EC6596">
        <w:t xml:space="preserve">a Dow Jones az </w:t>
      </w:r>
      <w:r w:rsidRPr="00EC6596">
        <w:rPr>
          <w:color w:val="000000"/>
        </w:rPr>
        <w:t>Egyesült Államok 30 legfontosabb vállalatának tőzsdei állapotát mutatja, egyetlen mutatóban. A válaszoló diákok 27,7 százaléka szerint a Dow Jones a leggazdagabb amerikai bróker, 5,9 százalékuk bevallotta, hogy nem tudja a kérdésre a helyes választ.</w:t>
      </w:r>
    </w:p>
    <w:p w:rsidR="0041030A" w:rsidRPr="00EC6596" w:rsidRDefault="0041030A" w:rsidP="00656B23">
      <w:pPr>
        <w:jc w:val="both"/>
        <w:rPr>
          <w:b/>
        </w:rPr>
      </w:pPr>
    </w:p>
    <w:p w:rsidR="0041030A" w:rsidRPr="00EC6596" w:rsidRDefault="0041030A" w:rsidP="00AF0B71">
      <w:pPr>
        <w:keepNext/>
        <w:keepLines/>
        <w:spacing w:after="0" w:line="240" w:lineRule="auto"/>
        <w:jc w:val="center"/>
        <w:rPr>
          <w:b/>
        </w:rPr>
      </w:pPr>
      <w:r w:rsidRPr="00EC6596">
        <w:rPr>
          <w:b/>
        </w:rPr>
        <w:t>Mi a Dow Jones?</w:t>
      </w:r>
    </w:p>
    <w:p w:rsidR="0041030A" w:rsidRDefault="0041030A" w:rsidP="00656B23">
      <w:pPr>
        <w:spacing w:after="0"/>
        <w:jc w:val="center"/>
      </w:pPr>
      <w:r w:rsidRPr="00A92E35">
        <w:rPr>
          <w:noProof/>
          <w:lang w:eastAsia="hu-HU"/>
        </w:rPr>
        <w:pict>
          <v:shape id="_x0000_i1045" type="#_x0000_t75" style="width:370.5pt;height:27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">
            <v:imagedata r:id="rId39" o:title=""/>
            <o:lock v:ext="edit" aspectratio="f"/>
          </v:shape>
        </w:pict>
      </w:r>
    </w:p>
    <w:p w:rsidR="0041030A" w:rsidRPr="00EC6596" w:rsidRDefault="0041030A" w:rsidP="00656B23">
      <w:pPr>
        <w:spacing w:after="0"/>
      </w:pPr>
      <w:r w:rsidRPr="00EC6596">
        <w:t>Forrás: saját szerkesztés</w:t>
      </w:r>
    </w:p>
    <w:p w:rsidR="0041030A" w:rsidRPr="00EC6596" w:rsidRDefault="0041030A" w:rsidP="00656B23">
      <w:pPr>
        <w:spacing w:after="0"/>
      </w:pPr>
    </w:p>
    <w:p w:rsidR="0041030A" w:rsidRPr="00EC6596" w:rsidRDefault="0041030A" w:rsidP="00AF0B71">
      <w:pPr>
        <w:spacing w:after="0" w:line="240" w:lineRule="auto"/>
        <w:jc w:val="center"/>
        <w:rPr>
          <w:b/>
        </w:rPr>
      </w:pPr>
      <w:r w:rsidRPr="00EC6596">
        <w:rPr>
          <w:b/>
          <w:bCs/>
          <w:color w:val="000000"/>
        </w:rPr>
        <w:t>A BUX index a Budapesti Értéktőzsde (BÉT) hivatalos részvényindexe. Mit mér a BUX index?</w:t>
      </w:r>
    </w:p>
    <w:p w:rsidR="0041030A" w:rsidRDefault="0041030A" w:rsidP="00656B23">
      <w:pPr>
        <w:spacing w:after="0"/>
        <w:jc w:val="center"/>
      </w:pPr>
      <w:r w:rsidRPr="00A92E35">
        <w:rPr>
          <w:noProof/>
          <w:lang w:eastAsia="hu-HU"/>
        </w:rPr>
        <w:pict>
          <v:shape id="_x0000_i1046" type="#_x0000_t75" style="width:395.25pt;height:26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">
            <v:imagedata r:id="rId40" o:title="" cropbottom="-12f"/>
            <o:lock v:ext="edit" aspectratio="f"/>
          </v:shape>
        </w:pict>
      </w:r>
    </w:p>
    <w:p w:rsidR="0041030A" w:rsidRPr="00EC6596" w:rsidRDefault="0041030A" w:rsidP="00656B23">
      <w:pPr>
        <w:spacing w:after="0"/>
      </w:pPr>
      <w:r w:rsidRPr="00EC6596">
        <w:t>Forrás: saját szerkesztés</w:t>
      </w:r>
    </w:p>
    <w:p w:rsidR="0041030A" w:rsidRPr="00EC6596" w:rsidRDefault="0041030A" w:rsidP="00656B23">
      <w:pPr>
        <w:spacing w:after="0"/>
      </w:pPr>
    </w:p>
    <w:p w:rsidR="0041030A" w:rsidRPr="00EC6596" w:rsidRDefault="0041030A" w:rsidP="00656B23">
      <w:pPr>
        <w:spacing w:before="240"/>
        <w:jc w:val="both"/>
      </w:pPr>
      <w:r w:rsidRPr="00EC6596">
        <w:t>Arra a kérdésre, hogy mit mér a BUX index a megkérdezettek 98,9 százaléka válaszolt és legnagyobb arányban (46,6%) azt válaszolták, hogy a BUX index a BÉT-en szereplő összes vállalat részvényeinek átlagos változását méri, ezzel szemben a helyes válasz az volt, hogy a BUX index a legnagyobb vállalatok részvényeinek átlagos változását méri. Ezt a választ feleakkora arányban (23,5%) választották, mint az előző választ. A válaszadók 21,5 százaléka szerint a részvények veszteségét méri a BUX index.</w:t>
      </w:r>
    </w:p>
    <w:p w:rsidR="0041030A" w:rsidRDefault="0041030A" w:rsidP="00656B23">
      <w:pPr>
        <w:rPr>
          <w:b/>
        </w:rPr>
      </w:pPr>
    </w:p>
    <w:p w:rsidR="0041030A" w:rsidRDefault="0041030A" w:rsidP="00E31A78">
      <w:pPr>
        <w:pStyle w:val="Heading2"/>
        <w:numPr>
          <w:ilvl w:val="2"/>
          <w:numId w:val="2"/>
        </w:numPr>
      </w:pPr>
      <w:bookmarkStart w:id="16" w:name="_Toc309597692"/>
      <w:r>
        <w:t>Hitelek</w:t>
      </w:r>
      <w:bookmarkEnd w:id="16"/>
    </w:p>
    <w:p w:rsidR="0041030A" w:rsidRDefault="0041030A" w:rsidP="00D829E7">
      <w:pPr>
        <w:spacing w:after="0"/>
        <w:jc w:val="both"/>
      </w:pPr>
      <w:r>
        <w:t>A hitelekkel kapcsolatos kérdések során azt vizsgáltuk, hogy a megkérdezettek mit tudnak a hitelek tényleges költségéről, kockázatáról, a hitelkamatokról, a hitelkártyákról, illetve konkrét esetekhez milyen hiteltípust társítanának.</w:t>
      </w:r>
    </w:p>
    <w:p w:rsidR="0041030A" w:rsidRDefault="0041030A" w:rsidP="00D829E7">
      <w:pPr>
        <w:spacing w:after="0"/>
        <w:jc w:val="both"/>
      </w:pPr>
    </w:p>
    <w:p w:rsidR="0041030A" w:rsidRDefault="0041030A" w:rsidP="00D829E7">
      <w:pPr>
        <w:spacing w:after="0"/>
        <w:jc w:val="both"/>
      </w:pPr>
      <w:r w:rsidRPr="00385384">
        <w:t>A Mennyibe kerül ténylegesen a hitel kérdésre a megkérdezettek 2,0 százaléka nem válaszolt.</w:t>
      </w:r>
    </w:p>
    <w:p w:rsidR="0041030A" w:rsidRPr="00571DA3" w:rsidRDefault="0041030A" w:rsidP="00D829E7">
      <w:pPr>
        <w:spacing w:after="0"/>
        <w:jc w:val="both"/>
      </w:pPr>
    </w:p>
    <w:p w:rsidR="0041030A" w:rsidRPr="00385384" w:rsidRDefault="0041030A" w:rsidP="00AF0B71">
      <w:pPr>
        <w:spacing w:after="0" w:line="240" w:lineRule="auto"/>
        <w:jc w:val="center"/>
        <w:rPr>
          <w:b/>
        </w:rPr>
      </w:pPr>
      <w:r w:rsidRPr="00385384">
        <w:rPr>
          <w:b/>
        </w:rPr>
        <w:t>Mennyibe is kerül ténylegesen a hitel?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8"/>
        <w:gridCol w:w="2485"/>
        <w:gridCol w:w="2695"/>
      </w:tblGrid>
      <w:tr w:rsidR="0041030A" w:rsidRPr="001C2015" w:rsidTr="00463B89">
        <w:trPr>
          <w:jc w:val="center"/>
        </w:trPr>
        <w:tc>
          <w:tcPr>
            <w:tcW w:w="4108" w:type="dxa"/>
            <w:vAlign w:val="center"/>
          </w:tcPr>
          <w:p w:rsidR="0041030A" w:rsidRPr="001C2015" w:rsidRDefault="0041030A" w:rsidP="00E03013">
            <w:pPr>
              <w:spacing w:after="0" w:line="240" w:lineRule="auto"/>
              <w:jc w:val="center"/>
              <w:rPr>
                <w:b/>
              </w:rPr>
            </w:pPr>
            <w:r w:rsidRPr="001C2015">
              <w:rPr>
                <w:b/>
              </w:rPr>
              <w:t>Válaszlehetőségek</w:t>
            </w:r>
          </w:p>
        </w:tc>
        <w:tc>
          <w:tcPr>
            <w:tcW w:w="2485" w:type="dxa"/>
            <w:vAlign w:val="center"/>
          </w:tcPr>
          <w:p w:rsidR="0041030A" w:rsidRPr="001C2015" w:rsidRDefault="0041030A" w:rsidP="00E03013">
            <w:pPr>
              <w:autoSpaceDE w:val="0"/>
              <w:autoSpaceDN w:val="0"/>
              <w:adjustRightInd w:val="0"/>
              <w:spacing w:after="0" w:line="240" w:lineRule="auto"/>
              <w:jc w:val="center"/>
              <w:rPr>
                <w:b/>
                <w:color w:val="000000"/>
              </w:rPr>
            </w:pPr>
            <w:r w:rsidRPr="001C2015">
              <w:rPr>
                <w:b/>
                <w:color w:val="000000"/>
              </w:rPr>
              <w:t>Válaszok megoszlása a megkérdezettek százalékában, %</w:t>
            </w:r>
          </w:p>
        </w:tc>
        <w:tc>
          <w:tcPr>
            <w:tcW w:w="2695" w:type="dxa"/>
            <w:vAlign w:val="center"/>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4108" w:type="dxa"/>
          </w:tcPr>
          <w:p w:rsidR="0041030A" w:rsidRPr="001C2015" w:rsidRDefault="0041030A" w:rsidP="00E03013">
            <w:pPr>
              <w:autoSpaceDE w:val="0"/>
              <w:autoSpaceDN w:val="0"/>
              <w:adjustRightInd w:val="0"/>
              <w:spacing w:after="0" w:line="240" w:lineRule="auto"/>
              <w:ind w:left="60" w:right="60"/>
              <w:rPr>
                <w:color w:val="000000"/>
              </w:rPr>
            </w:pPr>
            <w:r w:rsidRPr="001C2015">
              <w:rPr>
                <w:color w:val="000000"/>
              </w:rPr>
              <w:t>A hitel kamata elegendő informá</w:t>
            </w:r>
            <w:r w:rsidRPr="001C2015">
              <w:rPr>
                <w:color w:val="000000"/>
              </w:rPr>
              <w:softHyphen/>
              <w:t>ciót nyújt a hitel költségeiről</w:t>
            </w:r>
          </w:p>
        </w:tc>
        <w:tc>
          <w:tcPr>
            <w:tcW w:w="2485"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5,3</w:t>
            </w:r>
          </w:p>
        </w:tc>
        <w:tc>
          <w:tcPr>
            <w:tcW w:w="2695"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5,4</w:t>
            </w:r>
          </w:p>
        </w:tc>
      </w:tr>
      <w:tr w:rsidR="0041030A" w:rsidRPr="001C2015" w:rsidTr="00463B89">
        <w:trPr>
          <w:jc w:val="center"/>
        </w:trPr>
        <w:tc>
          <w:tcPr>
            <w:tcW w:w="4108" w:type="dxa"/>
          </w:tcPr>
          <w:p w:rsidR="0041030A" w:rsidRPr="001C2015" w:rsidRDefault="0041030A" w:rsidP="00E03013">
            <w:pPr>
              <w:autoSpaceDE w:val="0"/>
              <w:autoSpaceDN w:val="0"/>
              <w:adjustRightInd w:val="0"/>
              <w:spacing w:after="0" w:line="240" w:lineRule="auto"/>
              <w:ind w:left="60" w:right="60"/>
              <w:rPr>
                <w:color w:val="000000"/>
              </w:rPr>
            </w:pPr>
            <w:r w:rsidRPr="001C2015">
              <w:rPr>
                <w:color w:val="000000"/>
              </w:rPr>
              <w:t>A THM ismerete maximálisan ele</w:t>
            </w:r>
            <w:r w:rsidRPr="001C2015">
              <w:rPr>
                <w:color w:val="000000"/>
              </w:rPr>
              <w:softHyphen/>
              <w:t>gendő, hiszen ez tartalmazza a hi</w:t>
            </w:r>
            <w:r w:rsidRPr="001C2015">
              <w:rPr>
                <w:color w:val="000000"/>
              </w:rPr>
              <w:softHyphen/>
              <w:t>telt terhelő, egy évre számított költ</w:t>
            </w:r>
            <w:r w:rsidRPr="001C2015">
              <w:rPr>
                <w:color w:val="000000"/>
              </w:rPr>
              <w:softHyphen/>
              <w:t>séget és kamatot</w:t>
            </w:r>
          </w:p>
        </w:tc>
        <w:tc>
          <w:tcPr>
            <w:tcW w:w="2485"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24,7</w:t>
            </w:r>
          </w:p>
        </w:tc>
        <w:tc>
          <w:tcPr>
            <w:tcW w:w="2695"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25,3</w:t>
            </w:r>
          </w:p>
        </w:tc>
      </w:tr>
      <w:tr w:rsidR="0041030A" w:rsidRPr="001C2015" w:rsidTr="00463B89">
        <w:trPr>
          <w:jc w:val="center"/>
        </w:trPr>
        <w:tc>
          <w:tcPr>
            <w:tcW w:w="4108" w:type="dxa"/>
          </w:tcPr>
          <w:p w:rsidR="0041030A" w:rsidRPr="001C2015" w:rsidRDefault="0041030A" w:rsidP="00E03013">
            <w:pPr>
              <w:autoSpaceDE w:val="0"/>
              <w:autoSpaceDN w:val="0"/>
              <w:adjustRightInd w:val="0"/>
              <w:spacing w:after="0" w:line="240" w:lineRule="auto"/>
              <w:ind w:left="60" w:right="60"/>
              <w:rPr>
                <w:color w:val="000000"/>
              </w:rPr>
            </w:pPr>
            <w:r w:rsidRPr="001C2015">
              <w:rPr>
                <w:color w:val="000000"/>
              </w:rPr>
              <w:t>Érdemes rákérdezni, hogy a THM-en kívül vannak-e egyéb költségek</w:t>
            </w:r>
          </w:p>
        </w:tc>
        <w:tc>
          <w:tcPr>
            <w:tcW w:w="2485"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61,5</w:t>
            </w:r>
          </w:p>
        </w:tc>
        <w:tc>
          <w:tcPr>
            <w:tcW w:w="2695"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62,7</w:t>
            </w:r>
          </w:p>
        </w:tc>
      </w:tr>
      <w:tr w:rsidR="0041030A" w:rsidRPr="001C2015" w:rsidTr="00463B89">
        <w:trPr>
          <w:jc w:val="center"/>
        </w:trPr>
        <w:tc>
          <w:tcPr>
            <w:tcW w:w="4108" w:type="dxa"/>
          </w:tcPr>
          <w:p w:rsidR="0041030A" w:rsidRPr="001C2015" w:rsidRDefault="0041030A" w:rsidP="00E03013">
            <w:pPr>
              <w:autoSpaceDE w:val="0"/>
              <w:autoSpaceDN w:val="0"/>
              <w:adjustRightInd w:val="0"/>
              <w:spacing w:after="0" w:line="240" w:lineRule="auto"/>
              <w:ind w:left="60" w:right="60"/>
              <w:rPr>
                <w:color w:val="000000"/>
              </w:rPr>
            </w:pPr>
            <w:r w:rsidRPr="001C2015">
              <w:rPr>
                <w:color w:val="000000"/>
              </w:rPr>
              <w:t>Nem tudom</w:t>
            </w:r>
          </w:p>
        </w:tc>
        <w:tc>
          <w:tcPr>
            <w:tcW w:w="2485"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6,5</w:t>
            </w:r>
          </w:p>
        </w:tc>
        <w:tc>
          <w:tcPr>
            <w:tcW w:w="2695"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6,6</w:t>
            </w:r>
          </w:p>
        </w:tc>
      </w:tr>
      <w:tr w:rsidR="0041030A" w:rsidRPr="001C2015" w:rsidTr="00463B89">
        <w:trPr>
          <w:jc w:val="center"/>
        </w:trPr>
        <w:tc>
          <w:tcPr>
            <w:tcW w:w="4108" w:type="dxa"/>
          </w:tcPr>
          <w:p w:rsidR="0041030A" w:rsidRPr="001C2015" w:rsidRDefault="0041030A" w:rsidP="00E03013">
            <w:pPr>
              <w:autoSpaceDE w:val="0"/>
              <w:autoSpaceDN w:val="0"/>
              <w:adjustRightInd w:val="0"/>
              <w:spacing w:after="0" w:line="240" w:lineRule="auto"/>
              <w:ind w:left="60" w:right="60"/>
              <w:rPr>
                <w:color w:val="000000"/>
              </w:rPr>
            </w:pPr>
            <w:r w:rsidRPr="001C2015">
              <w:rPr>
                <w:color w:val="000000"/>
              </w:rPr>
              <w:t>Nem válaszolt</w:t>
            </w:r>
          </w:p>
        </w:tc>
        <w:tc>
          <w:tcPr>
            <w:tcW w:w="2485"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2,0</w:t>
            </w:r>
          </w:p>
        </w:tc>
        <w:tc>
          <w:tcPr>
            <w:tcW w:w="2695" w:type="dxa"/>
            <w:vAlign w:val="center"/>
          </w:tcPr>
          <w:p w:rsidR="0041030A" w:rsidRPr="001C2015" w:rsidRDefault="0041030A" w:rsidP="00E03013">
            <w:pPr>
              <w:autoSpaceDE w:val="0"/>
              <w:autoSpaceDN w:val="0"/>
              <w:adjustRightInd w:val="0"/>
              <w:spacing w:after="0" w:line="240" w:lineRule="auto"/>
              <w:jc w:val="center"/>
            </w:pPr>
            <w:r w:rsidRPr="001C2015">
              <w:t>-</w:t>
            </w:r>
          </w:p>
        </w:tc>
      </w:tr>
      <w:tr w:rsidR="0041030A" w:rsidRPr="001C2015" w:rsidTr="00463B89">
        <w:trPr>
          <w:jc w:val="center"/>
        </w:trPr>
        <w:tc>
          <w:tcPr>
            <w:tcW w:w="4108" w:type="dxa"/>
          </w:tcPr>
          <w:p w:rsidR="0041030A" w:rsidRPr="001C2015" w:rsidRDefault="0041030A" w:rsidP="00E03013">
            <w:pPr>
              <w:autoSpaceDE w:val="0"/>
              <w:autoSpaceDN w:val="0"/>
              <w:adjustRightInd w:val="0"/>
              <w:spacing w:after="0" w:line="240" w:lineRule="auto"/>
              <w:ind w:left="60" w:right="60"/>
              <w:rPr>
                <w:b/>
                <w:color w:val="000000"/>
              </w:rPr>
            </w:pPr>
            <w:r w:rsidRPr="001C2015">
              <w:rPr>
                <w:b/>
                <w:color w:val="000000"/>
              </w:rPr>
              <w:t>Összesen</w:t>
            </w:r>
          </w:p>
        </w:tc>
        <w:tc>
          <w:tcPr>
            <w:tcW w:w="2485" w:type="dxa"/>
            <w:vAlign w:val="center"/>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100,0</w:t>
            </w:r>
          </w:p>
        </w:tc>
        <w:tc>
          <w:tcPr>
            <w:tcW w:w="2695" w:type="dxa"/>
            <w:vAlign w:val="center"/>
          </w:tcPr>
          <w:p w:rsidR="0041030A" w:rsidRPr="001C2015" w:rsidRDefault="0041030A" w:rsidP="00E03013">
            <w:pPr>
              <w:autoSpaceDE w:val="0"/>
              <w:autoSpaceDN w:val="0"/>
              <w:adjustRightInd w:val="0"/>
              <w:spacing w:after="0" w:line="240" w:lineRule="auto"/>
              <w:jc w:val="center"/>
              <w:rPr>
                <w:b/>
              </w:rPr>
            </w:pPr>
            <w:r w:rsidRPr="001C2015">
              <w:rPr>
                <w:b/>
              </w:rPr>
              <w:t>100,0</w:t>
            </w:r>
          </w:p>
        </w:tc>
      </w:tr>
    </w:tbl>
    <w:p w:rsidR="0041030A" w:rsidRPr="00385384" w:rsidRDefault="0041030A" w:rsidP="00D829E7">
      <w:pPr>
        <w:spacing w:after="0"/>
      </w:pPr>
      <w:r w:rsidRPr="00385384">
        <w:t>Forrás: saját szerkesztés</w:t>
      </w:r>
    </w:p>
    <w:p w:rsidR="0041030A" w:rsidRPr="00385384" w:rsidRDefault="0041030A" w:rsidP="00D829E7">
      <w:pPr>
        <w:spacing w:after="0"/>
        <w:jc w:val="both"/>
      </w:pPr>
    </w:p>
    <w:p w:rsidR="0041030A" w:rsidRDefault="0041030A" w:rsidP="00D829E7">
      <w:pPr>
        <w:spacing w:after="0"/>
        <w:jc w:val="both"/>
      </w:pPr>
      <w:r w:rsidRPr="00385384">
        <w:t>A válaszadók 6,6 százaléka saját bevallása szerint nem tudja a választ erre a kérdésre. A helyes válasz az, hogy érdemes rákérdezni, hogy a THM-en kívül vannak-e egyéb költségek, a válaszadók többsége (62,7 százaléka) tudta</w:t>
      </w:r>
      <w:r>
        <w:t>, míg</w:t>
      </w:r>
      <w:r w:rsidRPr="00385384">
        <w:t xml:space="preserve"> </w:t>
      </w:r>
      <w:r>
        <w:t>5,4</w:t>
      </w:r>
      <w:r w:rsidRPr="00385384">
        <w:t xml:space="preserve"> százalék</w:t>
      </w:r>
      <w:r>
        <w:t>uk</w:t>
      </w:r>
      <w:r w:rsidRPr="00385384">
        <w:t xml:space="preserve"> szerint a hitel kamata</w:t>
      </w:r>
      <w:r>
        <w:t>, 25,4</w:t>
      </w:r>
      <w:r w:rsidRPr="00385384">
        <w:t xml:space="preserve"> százalék</w:t>
      </w:r>
      <w:r>
        <w:t>uk</w:t>
      </w:r>
      <w:r w:rsidRPr="00385384">
        <w:t xml:space="preserve"> szerint a THM ismerete elegendő információt nyújt a hitelről.</w:t>
      </w:r>
    </w:p>
    <w:p w:rsidR="0041030A" w:rsidRDefault="0041030A" w:rsidP="00D829E7">
      <w:pPr>
        <w:spacing w:after="0"/>
        <w:jc w:val="both"/>
      </w:pPr>
    </w:p>
    <w:p w:rsidR="0041030A" w:rsidRDefault="0041030A" w:rsidP="00D829E7">
      <w:pPr>
        <w:spacing w:after="0"/>
        <w:jc w:val="both"/>
      </w:pPr>
    </w:p>
    <w:p w:rsidR="0041030A" w:rsidRDefault="0041030A" w:rsidP="00A60ACA">
      <w:pPr>
        <w:spacing w:after="0"/>
        <w:jc w:val="both"/>
      </w:pPr>
      <w:r w:rsidRPr="00385384">
        <w:t xml:space="preserve">A bankbetét- és hitelkamatok </w:t>
      </w:r>
      <w:r>
        <w:t>relációját vizsgáló kérdésre a</w:t>
      </w:r>
      <w:r w:rsidRPr="00385384">
        <w:t xml:space="preserve"> diák</w:t>
      </w:r>
      <w:r>
        <w:t>ok</w:t>
      </w:r>
      <w:r w:rsidRPr="00385384">
        <w:t xml:space="preserve"> 96,3 százaléka válaszolt.</w:t>
      </w:r>
      <w:r>
        <w:t xml:space="preserve"> </w:t>
      </w:r>
      <w:r w:rsidRPr="00385384">
        <w:t>A válaszadók 64,8 százaléka szerint a bankbetétek kamata alacsonyabb, mint a hitelek kamata, és ezt helyesen is gondolják. A válaszadó diákok 15,2 százaléka szerint a bankbetétek kamata magasabb, mint a hitelek kamata, 7,5 százalék pedig úgy gondolja, hogy ugyanakkora a bankbetétek és a hitelek kamata.</w:t>
      </w:r>
    </w:p>
    <w:p w:rsidR="0041030A" w:rsidRDefault="0041030A" w:rsidP="00D829E7">
      <w:pPr>
        <w:spacing w:after="0"/>
        <w:jc w:val="both"/>
      </w:pPr>
    </w:p>
    <w:p w:rsidR="0041030A" w:rsidRDefault="0041030A" w:rsidP="00D829E7">
      <w:pPr>
        <w:spacing w:after="0"/>
        <w:jc w:val="both"/>
      </w:pPr>
    </w:p>
    <w:p w:rsidR="0041030A" w:rsidRPr="00385384" w:rsidRDefault="0041030A" w:rsidP="00AF0B71">
      <w:pPr>
        <w:keepNext/>
        <w:keepLines/>
        <w:spacing w:after="0" w:line="240" w:lineRule="auto"/>
        <w:jc w:val="center"/>
        <w:rPr>
          <w:b/>
        </w:rPr>
      </w:pPr>
      <w:r>
        <w:rPr>
          <w:b/>
        </w:rPr>
        <w:t>Bankbetét- és hitel kamatok viszonya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3260"/>
        <w:gridCol w:w="2234"/>
      </w:tblGrid>
      <w:tr w:rsidR="0041030A" w:rsidRPr="001C2015" w:rsidTr="00851B0C">
        <w:trPr>
          <w:jc w:val="center"/>
        </w:trPr>
        <w:tc>
          <w:tcPr>
            <w:tcW w:w="3794" w:type="dxa"/>
            <w:vAlign w:val="center"/>
          </w:tcPr>
          <w:p w:rsidR="0041030A" w:rsidRPr="001C2015" w:rsidRDefault="0041030A" w:rsidP="00E03013">
            <w:pPr>
              <w:keepNext/>
              <w:keepLines/>
              <w:spacing w:after="0" w:line="240" w:lineRule="auto"/>
              <w:jc w:val="center"/>
              <w:rPr>
                <w:b/>
              </w:rPr>
            </w:pPr>
            <w:r w:rsidRPr="001C2015">
              <w:rPr>
                <w:b/>
              </w:rPr>
              <w:t>Válaszlehetőségek</w:t>
            </w:r>
          </w:p>
        </w:tc>
        <w:tc>
          <w:tcPr>
            <w:tcW w:w="3260" w:type="dxa"/>
            <w:vAlign w:val="center"/>
          </w:tcPr>
          <w:p w:rsidR="0041030A" w:rsidRPr="001C2015" w:rsidRDefault="0041030A" w:rsidP="00E03013">
            <w:pPr>
              <w:keepNext/>
              <w:keepLines/>
              <w:autoSpaceDE w:val="0"/>
              <w:autoSpaceDN w:val="0"/>
              <w:adjustRightInd w:val="0"/>
              <w:spacing w:after="0" w:line="240" w:lineRule="auto"/>
              <w:jc w:val="center"/>
              <w:rPr>
                <w:b/>
                <w:color w:val="000000"/>
              </w:rPr>
            </w:pPr>
            <w:r w:rsidRPr="001C2015">
              <w:rPr>
                <w:b/>
                <w:color w:val="000000"/>
              </w:rPr>
              <w:t>Válaszok megoszlása a megkérdezettek százalékában, %</w:t>
            </w:r>
          </w:p>
        </w:tc>
        <w:tc>
          <w:tcPr>
            <w:tcW w:w="2234" w:type="dxa"/>
            <w:vAlign w:val="center"/>
          </w:tcPr>
          <w:p w:rsidR="0041030A" w:rsidRPr="001C2015" w:rsidRDefault="0041030A" w:rsidP="00E03013">
            <w:pPr>
              <w:keepNext/>
              <w:keepLines/>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851B0C">
        <w:trPr>
          <w:jc w:val="center"/>
        </w:trPr>
        <w:tc>
          <w:tcPr>
            <w:tcW w:w="3794" w:type="dxa"/>
          </w:tcPr>
          <w:p w:rsidR="0041030A" w:rsidRPr="001C2015" w:rsidRDefault="0041030A" w:rsidP="00E03013">
            <w:pPr>
              <w:keepNext/>
              <w:keepLines/>
              <w:autoSpaceDE w:val="0"/>
              <w:autoSpaceDN w:val="0"/>
              <w:adjustRightInd w:val="0"/>
              <w:spacing w:after="0" w:line="240" w:lineRule="auto"/>
              <w:ind w:left="62" w:right="62"/>
              <w:jc w:val="center"/>
              <w:rPr>
                <w:color w:val="000000"/>
              </w:rPr>
            </w:pPr>
            <w:r w:rsidRPr="001C2015">
              <w:rPr>
                <w:color w:val="000000"/>
              </w:rPr>
              <w:t>A bankbetétek kamata magasabb, mint a hitelek kamata</w:t>
            </w:r>
          </w:p>
        </w:tc>
        <w:tc>
          <w:tcPr>
            <w:tcW w:w="3260" w:type="dxa"/>
            <w:vAlign w:val="center"/>
          </w:tcPr>
          <w:p w:rsidR="0041030A" w:rsidRPr="001C2015" w:rsidRDefault="0041030A" w:rsidP="00E03013">
            <w:pPr>
              <w:keepNext/>
              <w:keepLines/>
              <w:autoSpaceDE w:val="0"/>
              <w:autoSpaceDN w:val="0"/>
              <w:adjustRightInd w:val="0"/>
              <w:spacing w:after="0" w:line="240" w:lineRule="auto"/>
              <w:ind w:left="60" w:right="60"/>
              <w:jc w:val="center"/>
              <w:rPr>
                <w:color w:val="000000"/>
              </w:rPr>
            </w:pPr>
            <w:r w:rsidRPr="001C2015">
              <w:rPr>
                <w:color w:val="000000"/>
              </w:rPr>
              <w:t>14,7</w:t>
            </w:r>
          </w:p>
        </w:tc>
        <w:tc>
          <w:tcPr>
            <w:tcW w:w="2234" w:type="dxa"/>
            <w:vAlign w:val="center"/>
          </w:tcPr>
          <w:p w:rsidR="0041030A" w:rsidRPr="001C2015" w:rsidRDefault="0041030A" w:rsidP="00E03013">
            <w:pPr>
              <w:keepNext/>
              <w:keepLines/>
              <w:autoSpaceDE w:val="0"/>
              <w:autoSpaceDN w:val="0"/>
              <w:adjustRightInd w:val="0"/>
              <w:spacing w:after="0" w:line="240" w:lineRule="auto"/>
              <w:ind w:left="60" w:right="60"/>
              <w:jc w:val="center"/>
              <w:rPr>
                <w:color w:val="000000"/>
              </w:rPr>
            </w:pPr>
            <w:r w:rsidRPr="001C2015">
              <w:rPr>
                <w:color w:val="000000"/>
              </w:rPr>
              <w:t>15,2</w:t>
            </w:r>
          </w:p>
        </w:tc>
      </w:tr>
      <w:tr w:rsidR="0041030A" w:rsidRPr="001C2015" w:rsidTr="00851B0C">
        <w:trPr>
          <w:jc w:val="center"/>
        </w:trPr>
        <w:tc>
          <w:tcPr>
            <w:tcW w:w="3794" w:type="dxa"/>
          </w:tcPr>
          <w:p w:rsidR="0041030A" w:rsidRPr="001C2015" w:rsidRDefault="0041030A" w:rsidP="00E03013">
            <w:pPr>
              <w:autoSpaceDE w:val="0"/>
              <w:autoSpaceDN w:val="0"/>
              <w:adjustRightInd w:val="0"/>
              <w:spacing w:after="0" w:line="240" w:lineRule="auto"/>
              <w:ind w:left="62" w:right="62"/>
              <w:jc w:val="center"/>
              <w:rPr>
                <w:color w:val="000000"/>
              </w:rPr>
            </w:pPr>
            <w:r w:rsidRPr="001C2015">
              <w:rPr>
                <w:color w:val="000000"/>
              </w:rPr>
              <w:t>A bankbetétek kamata alacsonyabb, mint a hitelek kamata</w:t>
            </w:r>
          </w:p>
        </w:tc>
        <w:tc>
          <w:tcPr>
            <w:tcW w:w="3260"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62,4</w:t>
            </w:r>
          </w:p>
        </w:tc>
        <w:tc>
          <w:tcPr>
            <w:tcW w:w="2234"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64,8</w:t>
            </w:r>
          </w:p>
        </w:tc>
      </w:tr>
      <w:tr w:rsidR="0041030A" w:rsidRPr="001C2015" w:rsidTr="00851B0C">
        <w:trPr>
          <w:jc w:val="center"/>
        </w:trPr>
        <w:tc>
          <w:tcPr>
            <w:tcW w:w="3794" w:type="dxa"/>
          </w:tcPr>
          <w:p w:rsidR="0041030A" w:rsidRPr="001C2015" w:rsidRDefault="0041030A" w:rsidP="00E03013">
            <w:pPr>
              <w:autoSpaceDE w:val="0"/>
              <w:autoSpaceDN w:val="0"/>
              <w:adjustRightInd w:val="0"/>
              <w:spacing w:after="0" w:line="240" w:lineRule="auto"/>
              <w:ind w:left="62" w:right="62"/>
              <w:jc w:val="center"/>
              <w:rPr>
                <w:color w:val="000000"/>
              </w:rPr>
            </w:pPr>
            <w:r w:rsidRPr="001C2015">
              <w:rPr>
                <w:color w:val="000000"/>
              </w:rPr>
              <w:t>A bankbetétek kamata akkora, mint a hitelek kamata</w:t>
            </w:r>
          </w:p>
        </w:tc>
        <w:tc>
          <w:tcPr>
            <w:tcW w:w="3260"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7,2</w:t>
            </w:r>
          </w:p>
        </w:tc>
        <w:tc>
          <w:tcPr>
            <w:tcW w:w="2234"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7,5</w:t>
            </w:r>
          </w:p>
        </w:tc>
      </w:tr>
      <w:tr w:rsidR="0041030A" w:rsidRPr="001C2015" w:rsidTr="00851B0C">
        <w:trPr>
          <w:jc w:val="center"/>
        </w:trPr>
        <w:tc>
          <w:tcPr>
            <w:tcW w:w="3794" w:type="dxa"/>
          </w:tcPr>
          <w:p w:rsidR="0041030A" w:rsidRPr="001C2015" w:rsidRDefault="0041030A" w:rsidP="00E03013">
            <w:pPr>
              <w:autoSpaceDE w:val="0"/>
              <w:autoSpaceDN w:val="0"/>
              <w:adjustRightInd w:val="0"/>
              <w:spacing w:after="0" w:line="240" w:lineRule="auto"/>
              <w:ind w:left="62" w:right="62"/>
              <w:jc w:val="center"/>
              <w:rPr>
                <w:color w:val="000000"/>
              </w:rPr>
            </w:pPr>
            <w:r w:rsidRPr="001C2015">
              <w:rPr>
                <w:color w:val="000000"/>
              </w:rPr>
              <w:t>Nem tudom</w:t>
            </w:r>
          </w:p>
        </w:tc>
        <w:tc>
          <w:tcPr>
            <w:tcW w:w="3260"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12,0</w:t>
            </w:r>
          </w:p>
        </w:tc>
        <w:tc>
          <w:tcPr>
            <w:tcW w:w="2234"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12,5</w:t>
            </w:r>
          </w:p>
        </w:tc>
      </w:tr>
      <w:tr w:rsidR="0041030A" w:rsidRPr="001C2015" w:rsidTr="00851B0C">
        <w:trPr>
          <w:jc w:val="center"/>
        </w:trPr>
        <w:tc>
          <w:tcPr>
            <w:tcW w:w="3794" w:type="dxa"/>
          </w:tcPr>
          <w:p w:rsidR="0041030A" w:rsidRPr="001C2015" w:rsidRDefault="0041030A" w:rsidP="00E03013">
            <w:pPr>
              <w:autoSpaceDE w:val="0"/>
              <w:autoSpaceDN w:val="0"/>
              <w:adjustRightInd w:val="0"/>
              <w:spacing w:after="0" w:line="240" w:lineRule="auto"/>
              <w:ind w:left="62" w:right="62"/>
              <w:jc w:val="center"/>
              <w:rPr>
                <w:color w:val="000000"/>
              </w:rPr>
            </w:pPr>
            <w:r w:rsidRPr="001C2015">
              <w:rPr>
                <w:color w:val="000000"/>
              </w:rPr>
              <w:t>Nem válaszolt</w:t>
            </w:r>
          </w:p>
        </w:tc>
        <w:tc>
          <w:tcPr>
            <w:tcW w:w="3260"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3,7</w:t>
            </w:r>
          </w:p>
        </w:tc>
        <w:tc>
          <w:tcPr>
            <w:tcW w:w="2234" w:type="dxa"/>
            <w:vAlign w:val="center"/>
          </w:tcPr>
          <w:p w:rsidR="0041030A" w:rsidRPr="001C2015" w:rsidRDefault="0041030A" w:rsidP="00E03013">
            <w:pPr>
              <w:autoSpaceDE w:val="0"/>
              <w:autoSpaceDN w:val="0"/>
              <w:adjustRightInd w:val="0"/>
              <w:spacing w:after="0" w:line="240" w:lineRule="auto"/>
              <w:jc w:val="center"/>
            </w:pPr>
            <w:r w:rsidRPr="001C2015">
              <w:t>-</w:t>
            </w:r>
          </w:p>
        </w:tc>
      </w:tr>
      <w:tr w:rsidR="0041030A" w:rsidRPr="001C2015" w:rsidTr="00851B0C">
        <w:trPr>
          <w:jc w:val="center"/>
        </w:trPr>
        <w:tc>
          <w:tcPr>
            <w:tcW w:w="3794" w:type="dxa"/>
          </w:tcPr>
          <w:p w:rsidR="0041030A" w:rsidRPr="001C2015" w:rsidRDefault="0041030A" w:rsidP="00E03013">
            <w:pPr>
              <w:autoSpaceDE w:val="0"/>
              <w:autoSpaceDN w:val="0"/>
              <w:adjustRightInd w:val="0"/>
              <w:spacing w:after="0" w:line="240" w:lineRule="auto"/>
              <w:ind w:left="62" w:right="62"/>
              <w:jc w:val="center"/>
              <w:rPr>
                <w:b/>
                <w:color w:val="000000"/>
              </w:rPr>
            </w:pPr>
            <w:r w:rsidRPr="001C2015">
              <w:rPr>
                <w:b/>
                <w:color w:val="000000"/>
              </w:rPr>
              <w:t>Összesen</w:t>
            </w:r>
          </w:p>
        </w:tc>
        <w:tc>
          <w:tcPr>
            <w:tcW w:w="3260" w:type="dxa"/>
            <w:vAlign w:val="center"/>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100,0</w:t>
            </w:r>
          </w:p>
        </w:tc>
        <w:tc>
          <w:tcPr>
            <w:tcW w:w="2234" w:type="dxa"/>
            <w:vAlign w:val="center"/>
          </w:tcPr>
          <w:p w:rsidR="0041030A" w:rsidRPr="001C2015" w:rsidRDefault="0041030A" w:rsidP="00E03013">
            <w:pPr>
              <w:autoSpaceDE w:val="0"/>
              <w:autoSpaceDN w:val="0"/>
              <w:adjustRightInd w:val="0"/>
              <w:spacing w:after="0" w:line="240" w:lineRule="auto"/>
              <w:jc w:val="center"/>
              <w:rPr>
                <w:b/>
              </w:rPr>
            </w:pPr>
            <w:r w:rsidRPr="001C2015">
              <w:rPr>
                <w:b/>
              </w:rPr>
              <w:t>100,0</w:t>
            </w:r>
          </w:p>
        </w:tc>
      </w:tr>
    </w:tbl>
    <w:p w:rsidR="0041030A" w:rsidRPr="00385384" w:rsidRDefault="0041030A" w:rsidP="00D829E7">
      <w:pPr>
        <w:spacing w:after="0"/>
      </w:pPr>
      <w:r w:rsidRPr="00385384">
        <w:t>Forrás: saját szerkesztés</w:t>
      </w:r>
    </w:p>
    <w:p w:rsidR="0041030A" w:rsidRPr="00385384" w:rsidRDefault="0041030A" w:rsidP="00D829E7">
      <w:pPr>
        <w:spacing w:after="0"/>
        <w:jc w:val="both"/>
      </w:pPr>
    </w:p>
    <w:p w:rsidR="0041030A" w:rsidRPr="00385384" w:rsidRDefault="0041030A" w:rsidP="00D829E7">
      <w:pPr>
        <w:spacing w:after="0"/>
        <w:jc w:val="both"/>
      </w:pPr>
    </w:p>
    <w:p w:rsidR="0041030A" w:rsidRDefault="0041030A" w:rsidP="00D829E7">
      <w:pPr>
        <w:spacing w:after="0"/>
        <w:jc w:val="both"/>
      </w:pPr>
      <w:r w:rsidRPr="00385384">
        <w:t xml:space="preserve">A </w:t>
      </w:r>
      <w:r>
        <w:t>„</w:t>
      </w:r>
      <w:r w:rsidRPr="00385384">
        <w:t>Jelent-e többlet kockázatot, ha valaki devizahitelt vesz fel</w:t>
      </w:r>
      <w:r>
        <w:t xml:space="preserve">” </w:t>
      </w:r>
      <w:r w:rsidRPr="00385384">
        <w:t>kérdésre a megkérdezettek 99,3 százaléka válaszolt.</w:t>
      </w:r>
    </w:p>
    <w:p w:rsidR="0041030A" w:rsidRPr="00385384" w:rsidRDefault="0041030A" w:rsidP="00D829E7">
      <w:pPr>
        <w:spacing w:after="0"/>
        <w:jc w:val="both"/>
      </w:pPr>
    </w:p>
    <w:p w:rsidR="0041030A" w:rsidRPr="00385384" w:rsidRDefault="0041030A" w:rsidP="00AF0B71">
      <w:pPr>
        <w:spacing w:after="0" w:line="240" w:lineRule="auto"/>
        <w:jc w:val="center"/>
        <w:rPr>
          <w:b/>
        </w:rPr>
      </w:pPr>
      <w:r w:rsidRPr="00385384">
        <w:rPr>
          <w:b/>
          <w:bCs/>
          <w:color w:val="000000"/>
        </w:rPr>
        <w:t>Jelent-e többlet kockázatot, ha valaki devizahitelt vesz fel?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2"/>
        <w:gridCol w:w="2123"/>
        <w:gridCol w:w="2303"/>
      </w:tblGrid>
      <w:tr w:rsidR="0041030A" w:rsidRPr="001C2015" w:rsidTr="00463B89">
        <w:trPr>
          <w:jc w:val="center"/>
        </w:trPr>
        <w:tc>
          <w:tcPr>
            <w:tcW w:w="4862" w:type="dxa"/>
            <w:vAlign w:val="center"/>
          </w:tcPr>
          <w:p w:rsidR="0041030A" w:rsidRPr="001C2015" w:rsidRDefault="0041030A" w:rsidP="00E03013">
            <w:pPr>
              <w:spacing w:after="0" w:line="240" w:lineRule="auto"/>
              <w:jc w:val="center"/>
              <w:rPr>
                <w:b/>
              </w:rPr>
            </w:pPr>
            <w:r w:rsidRPr="001C2015">
              <w:rPr>
                <w:b/>
              </w:rPr>
              <w:t>Válaszlehetőségek</w:t>
            </w:r>
          </w:p>
        </w:tc>
        <w:tc>
          <w:tcPr>
            <w:tcW w:w="2123" w:type="dxa"/>
            <w:vAlign w:val="center"/>
          </w:tcPr>
          <w:p w:rsidR="0041030A" w:rsidRPr="001C2015" w:rsidRDefault="0041030A" w:rsidP="00E03013">
            <w:pPr>
              <w:autoSpaceDE w:val="0"/>
              <w:autoSpaceDN w:val="0"/>
              <w:adjustRightInd w:val="0"/>
              <w:spacing w:after="0" w:line="240" w:lineRule="auto"/>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4862"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Semmilyen extra kockázat nem jelentkezik, hiszen a hitelkondí</w:t>
            </w:r>
            <w:r w:rsidRPr="001C2015">
              <w:rPr>
                <w:color w:val="000000"/>
              </w:rPr>
              <w:softHyphen/>
              <w:t>ciók</w:t>
            </w:r>
            <w:r w:rsidRPr="001C2015">
              <w:rPr>
                <w:color w:val="000000"/>
              </w:rPr>
              <w:softHyphen/>
              <w:t>ról előre lehet tájékozódni</w:t>
            </w:r>
          </w:p>
        </w:tc>
        <w:tc>
          <w:tcPr>
            <w:tcW w:w="212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7,8</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7,8</w:t>
            </w:r>
          </w:p>
        </w:tc>
      </w:tr>
      <w:tr w:rsidR="0041030A" w:rsidRPr="001C2015" w:rsidTr="00463B89">
        <w:trPr>
          <w:jc w:val="center"/>
        </w:trPr>
        <w:tc>
          <w:tcPr>
            <w:tcW w:w="4862"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Devizahitelek esetében az árfo</w:t>
            </w:r>
            <w:r w:rsidRPr="001C2015">
              <w:rPr>
                <w:color w:val="000000"/>
              </w:rPr>
              <w:softHyphen/>
              <w:t>lyam-kockázatot is a hitelfelvevő vi</w:t>
            </w:r>
            <w:r w:rsidRPr="001C2015">
              <w:rPr>
                <w:color w:val="000000"/>
              </w:rPr>
              <w:softHyphen/>
              <w:t>seli</w:t>
            </w:r>
          </w:p>
        </w:tc>
        <w:tc>
          <w:tcPr>
            <w:tcW w:w="212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70,9</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71,4</w:t>
            </w:r>
          </w:p>
        </w:tc>
      </w:tr>
      <w:tr w:rsidR="0041030A" w:rsidRPr="001C2015" w:rsidTr="00463B89">
        <w:trPr>
          <w:jc w:val="center"/>
        </w:trPr>
        <w:tc>
          <w:tcPr>
            <w:tcW w:w="4862"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Nincs extra kockázat, sőt mivel a forintalapú hitelek kamata egyelőre magasabb, ezért a devizahitelt érde</w:t>
            </w:r>
            <w:r w:rsidRPr="001C2015">
              <w:rPr>
                <w:color w:val="000000"/>
              </w:rPr>
              <w:softHyphen/>
              <w:t>mes választani</w:t>
            </w:r>
          </w:p>
        </w:tc>
        <w:tc>
          <w:tcPr>
            <w:tcW w:w="212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11,2</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11,3</w:t>
            </w:r>
          </w:p>
        </w:tc>
      </w:tr>
      <w:tr w:rsidR="0041030A" w:rsidRPr="001C2015" w:rsidTr="00463B89">
        <w:trPr>
          <w:jc w:val="center"/>
        </w:trPr>
        <w:tc>
          <w:tcPr>
            <w:tcW w:w="4862"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Nem tudom</w:t>
            </w:r>
          </w:p>
        </w:tc>
        <w:tc>
          <w:tcPr>
            <w:tcW w:w="212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9,4</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9,5</w:t>
            </w:r>
          </w:p>
        </w:tc>
      </w:tr>
      <w:tr w:rsidR="0041030A" w:rsidRPr="001C2015" w:rsidTr="00463B89">
        <w:trPr>
          <w:jc w:val="center"/>
        </w:trPr>
        <w:tc>
          <w:tcPr>
            <w:tcW w:w="4862"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Nem válaszolt</w:t>
            </w:r>
          </w:p>
        </w:tc>
        <w:tc>
          <w:tcPr>
            <w:tcW w:w="212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0,7</w:t>
            </w:r>
          </w:p>
        </w:tc>
        <w:tc>
          <w:tcPr>
            <w:tcW w:w="2303" w:type="dxa"/>
            <w:vAlign w:val="center"/>
          </w:tcPr>
          <w:p w:rsidR="0041030A" w:rsidRPr="001C2015" w:rsidRDefault="0041030A" w:rsidP="00E03013">
            <w:pPr>
              <w:autoSpaceDE w:val="0"/>
              <w:autoSpaceDN w:val="0"/>
              <w:adjustRightInd w:val="0"/>
              <w:spacing w:after="0" w:line="240" w:lineRule="auto"/>
              <w:jc w:val="center"/>
            </w:pPr>
            <w:r w:rsidRPr="001C2015">
              <w:t>-</w:t>
            </w:r>
          </w:p>
        </w:tc>
      </w:tr>
      <w:tr w:rsidR="0041030A" w:rsidRPr="001C2015" w:rsidTr="00463B89">
        <w:trPr>
          <w:jc w:val="center"/>
        </w:trPr>
        <w:tc>
          <w:tcPr>
            <w:tcW w:w="4862" w:type="dxa"/>
            <w:vAlign w:val="center"/>
          </w:tcPr>
          <w:p w:rsidR="0041030A" w:rsidRPr="001C2015" w:rsidRDefault="0041030A" w:rsidP="00E03013">
            <w:pPr>
              <w:autoSpaceDE w:val="0"/>
              <w:autoSpaceDN w:val="0"/>
              <w:adjustRightInd w:val="0"/>
              <w:spacing w:after="0" w:line="240" w:lineRule="auto"/>
              <w:ind w:left="62" w:right="62"/>
              <w:jc w:val="center"/>
              <w:rPr>
                <w:b/>
                <w:color w:val="000000"/>
              </w:rPr>
            </w:pPr>
            <w:r w:rsidRPr="001C2015">
              <w:rPr>
                <w:b/>
                <w:color w:val="000000"/>
              </w:rPr>
              <w:t>Összesen</w:t>
            </w:r>
          </w:p>
        </w:tc>
        <w:tc>
          <w:tcPr>
            <w:tcW w:w="2123" w:type="dxa"/>
            <w:vAlign w:val="center"/>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E03013">
            <w:pPr>
              <w:autoSpaceDE w:val="0"/>
              <w:autoSpaceDN w:val="0"/>
              <w:adjustRightInd w:val="0"/>
              <w:spacing w:after="0" w:line="240" w:lineRule="auto"/>
              <w:jc w:val="center"/>
              <w:rPr>
                <w:b/>
              </w:rPr>
            </w:pPr>
            <w:r w:rsidRPr="001C2015">
              <w:rPr>
                <w:b/>
              </w:rPr>
              <w:t>100,0</w:t>
            </w:r>
          </w:p>
        </w:tc>
      </w:tr>
    </w:tbl>
    <w:p w:rsidR="0041030A" w:rsidRPr="00385384" w:rsidRDefault="0041030A" w:rsidP="00D829E7">
      <w:pPr>
        <w:spacing w:after="0"/>
      </w:pPr>
      <w:r w:rsidRPr="00385384">
        <w:t>Forrás: saját szerkesztés</w:t>
      </w:r>
    </w:p>
    <w:p w:rsidR="0041030A" w:rsidRPr="00385384" w:rsidRDefault="0041030A" w:rsidP="00D829E7">
      <w:pPr>
        <w:spacing w:after="0"/>
        <w:jc w:val="both"/>
      </w:pPr>
    </w:p>
    <w:p w:rsidR="0041030A" w:rsidRDefault="0041030A" w:rsidP="00D829E7">
      <w:pPr>
        <w:spacing w:after="0"/>
        <w:jc w:val="both"/>
      </w:pPr>
      <w:r w:rsidRPr="00385384">
        <w:t>A válaszadók 71,4 százaléka tudja a helyes választ, hogy ez esetben az árfolyamkockázatot is a hitelfelvevő viseli. 9,5 százalék nem tudja, hogy van-e többlet kockázat, a maradék 19,1 százalék pedig úgy gondolja nincs extra kockázat.</w:t>
      </w:r>
    </w:p>
    <w:p w:rsidR="0041030A" w:rsidRDefault="0041030A" w:rsidP="00D829E7">
      <w:pPr>
        <w:spacing w:after="0"/>
        <w:jc w:val="both"/>
      </w:pPr>
    </w:p>
    <w:p w:rsidR="0041030A" w:rsidRPr="00385384" w:rsidRDefault="0041030A" w:rsidP="00D829E7">
      <w:pPr>
        <w:spacing w:after="0"/>
        <w:jc w:val="both"/>
      </w:pPr>
    </w:p>
    <w:p w:rsidR="0041030A" w:rsidRPr="00385384" w:rsidRDefault="0041030A" w:rsidP="00D829E7">
      <w:pPr>
        <w:spacing w:after="0"/>
        <w:jc w:val="both"/>
      </w:pPr>
      <w:r w:rsidRPr="00385384">
        <w:t>A Ki j</w:t>
      </w:r>
      <w:r>
        <w:t>ogosult a diákhitel felvételére kérdés esetén a</w:t>
      </w:r>
      <w:r w:rsidRPr="00385384">
        <w:t xml:space="preserve"> válaszadók 42,5 százaléka szerint bárki, aki valamely főiskolára vagy egyetemre nyert felvételt</w:t>
      </w:r>
      <w:r>
        <w:t>. Azonban csak</w:t>
      </w:r>
      <w:r w:rsidRPr="00385384">
        <w:t xml:space="preserve"> 39,9 százalék</w:t>
      </w:r>
      <w:r>
        <w:t>uk</w:t>
      </w:r>
      <w:r w:rsidRPr="00385384">
        <w:t xml:space="preserve"> tudta a helyes választ, azaz, hogy bárki, aki valamely felsőoktatási intézmény hallgatója, de még nincs 40 éves. A válaszadó diákok 13,7 százaléka szerint bármely középiskolai tanuló jogosult erre, és 3,9 százalék saját bevallása szerint nem tudja, hogy ki jogosult.</w:t>
      </w:r>
    </w:p>
    <w:p w:rsidR="0041030A" w:rsidRPr="00385384" w:rsidRDefault="0041030A" w:rsidP="00D829E7">
      <w:pPr>
        <w:jc w:val="both"/>
      </w:pPr>
    </w:p>
    <w:p w:rsidR="0041030A" w:rsidRPr="00385384" w:rsidRDefault="0041030A" w:rsidP="00AF0B71">
      <w:pPr>
        <w:keepNext/>
        <w:keepLines/>
        <w:spacing w:after="0" w:line="240" w:lineRule="auto"/>
        <w:jc w:val="center"/>
        <w:rPr>
          <w:b/>
        </w:rPr>
      </w:pPr>
      <w:r w:rsidRPr="00385384">
        <w:rPr>
          <w:b/>
          <w:bCs/>
          <w:color w:val="000000"/>
        </w:rPr>
        <w:t>Ki jogosult diákhitel felvételére?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2"/>
        <w:gridCol w:w="2123"/>
        <w:gridCol w:w="2303"/>
      </w:tblGrid>
      <w:tr w:rsidR="0041030A" w:rsidRPr="001C2015" w:rsidTr="00463B89">
        <w:tc>
          <w:tcPr>
            <w:tcW w:w="4862" w:type="dxa"/>
            <w:vAlign w:val="center"/>
          </w:tcPr>
          <w:p w:rsidR="0041030A" w:rsidRPr="001C2015" w:rsidRDefault="0041030A" w:rsidP="00E03013">
            <w:pPr>
              <w:spacing w:after="0" w:line="240" w:lineRule="auto"/>
              <w:jc w:val="center"/>
              <w:rPr>
                <w:b/>
              </w:rPr>
            </w:pPr>
            <w:r w:rsidRPr="001C2015">
              <w:rPr>
                <w:b/>
              </w:rPr>
              <w:t>Válaszlehetőségek</w:t>
            </w:r>
          </w:p>
        </w:tc>
        <w:tc>
          <w:tcPr>
            <w:tcW w:w="2123" w:type="dxa"/>
            <w:vAlign w:val="center"/>
          </w:tcPr>
          <w:p w:rsidR="0041030A" w:rsidRPr="001C2015" w:rsidRDefault="0041030A" w:rsidP="00E03013">
            <w:pPr>
              <w:autoSpaceDE w:val="0"/>
              <w:autoSpaceDN w:val="0"/>
              <w:adjustRightInd w:val="0"/>
              <w:spacing w:after="0" w:line="240" w:lineRule="auto"/>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c>
          <w:tcPr>
            <w:tcW w:w="4862" w:type="dxa"/>
            <w:vAlign w:val="center"/>
          </w:tcPr>
          <w:p w:rsidR="0041030A" w:rsidRPr="001C2015" w:rsidRDefault="0041030A" w:rsidP="00E03013">
            <w:pPr>
              <w:autoSpaceDE w:val="0"/>
              <w:autoSpaceDN w:val="0"/>
              <w:adjustRightInd w:val="0"/>
              <w:spacing w:after="0" w:line="240" w:lineRule="auto"/>
              <w:ind w:left="62" w:right="62"/>
              <w:jc w:val="center"/>
              <w:rPr>
                <w:color w:val="000000"/>
              </w:rPr>
            </w:pPr>
            <w:r w:rsidRPr="001C2015">
              <w:rPr>
                <w:color w:val="000000"/>
              </w:rPr>
              <w:t>Bármelyik középiskolai tanuló</w:t>
            </w:r>
          </w:p>
        </w:tc>
        <w:tc>
          <w:tcPr>
            <w:tcW w:w="212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13,6</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13,7</w:t>
            </w:r>
          </w:p>
        </w:tc>
      </w:tr>
      <w:tr w:rsidR="0041030A" w:rsidRPr="001C2015" w:rsidTr="00463B89">
        <w:tc>
          <w:tcPr>
            <w:tcW w:w="4862" w:type="dxa"/>
            <w:vAlign w:val="center"/>
          </w:tcPr>
          <w:p w:rsidR="0041030A" w:rsidRPr="001C2015" w:rsidRDefault="0041030A" w:rsidP="00E03013">
            <w:pPr>
              <w:autoSpaceDE w:val="0"/>
              <w:autoSpaceDN w:val="0"/>
              <w:adjustRightInd w:val="0"/>
              <w:spacing w:after="0" w:line="240" w:lineRule="auto"/>
              <w:ind w:left="62" w:right="62"/>
              <w:jc w:val="center"/>
              <w:rPr>
                <w:color w:val="000000"/>
              </w:rPr>
            </w:pPr>
            <w:r w:rsidRPr="001C2015">
              <w:rPr>
                <w:color w:val="000000"/>
              </w:rPr>
              <w:t>Bárki, aki valamelyik főiskolára vagy egyetemre felvételt nyert</w:t>
            </w:r>
          </w:p>
        </w:tc>
        <w:tc>
          <w:tcPr>
            <w:tcW w:w="212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42,3</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42,5</w:t>
            </w:r>
          </w:p>
        </w:tc>
      </w:tr>
      <w:tr w:rsidR="0041030A" w:rsidRPr="001C2015" w:rsidTr="00463B89">
        <w:tc>
          <w:tcPr>
            <w:tcW w:w="4862" w:type="dxa"/>
            <w:vAlign w:val="center"/>
          </w:tcPr>
          <w:p w:rsidR="0041030A" w:rsidRPr="001C2015" w:rsidRDefault="0041030A" w:rsidP="00E03013">
            <w:pPr>
              <w:autoSpaceDE w:val="0"/>
              <w:autoSpaceDN w:val="0"/>
              <w:adjustRightInd w:val="0"/>
              <w:spacing w:after="0" w:line="240" w:lineRule="auto"/>
              <w:ind w:left="62" w:right="62"/>
              <w:jc w:val="center"/>
              <w:rPr>
                <w:color w:val="000000"/>
              </w:rPr>
            </w:pPr>
            <w:r w:rsidRPr="001C2015">
              <w:rPr>
                <w:color w:val="000000"/>
              </w:rPr>
              <w:t>Bárki, aki valamelyik felsőoktatási intézmény bejelentkezett hallga</w:t>
            </w:r>
            <w:r w:rsidRPr="001C2015">
              <w:rPr>
                <w:color w:val="000000"/>
              </w:rPr>
              <w:softHyphen/>
              <w:t>tója, de még nincs 40 éves</w:t>
            </w:r>
          </w:p>
        </w:tc>
        <w:tc>
          <w:tcPr>
            <w:tcW w:w="212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39,7</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39,9</w:t>
            </w:r>
          </w:p>
        </w:tc>
      </w:tr>
      <w:tr w:rsidR="0041030A" w:rsidRPr="001C2015" w:rsidTr="00463B89">
        <w:tc>
          <w:tcPr>
            <w:tcW w:w="4862" w:type="dxa"/>
            <w:vAlign w:val="center"/>
          </w:tcPr>
          <w:p w:rsidR="0041030A" w:rsidRPr="001C2015" w:rsidRDefault="0041030A" w:rsidP="00E03013">
            <w:pPr>
              <w:autoSpaceDE w:val="0"/>
              <w:autoSpaceDN w:val="0"/>
              <w:adjustRightInd w:val="0"/>
              <w:spacing w:after="0" w:line="240" w:lineRule="auto"/>
              <w:ind w:left="62" w:right="62"/>
              <w:jc w:val="center"/>
              <w:rPr>
                <w:color w:val="000000"/>
              </w:rPr>
            </w:pPr>
            <w:r w:rsidRPr="001C2015">
              <w:rPr>
                <w:color w:val="000000"/>
              </w:rPr>
              <w:t>Nem tudom</w:t>
            </w:r>
          </w:p>
        </w:tc>
        <w:tc>
          <w:tcPr>
            <w:tcW w:w="212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3,9</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3,9</w:t>
            </w:r>
          </w:p>
        </w:tc>
      </w:tr>
      <w:tr w:rsidR="0041030A" w:rsidRPr="001C2015" w:rsidTr="00463B89">
        <w:tc>
          <w:tcPr>
            <w:tcW w:w="4862" w:type="dxa"/>
            <w:vAlign w:val="center"/>
          </w:tcPr>
          <w:p w:rsidR="0041030A" w:rsidRPr="001C2015" w:rsidRDefault="0041030A" w:rsidP="00E03013">
            <w:pPr>
              <w:autoSpaceDE w:val="0"/>
              <w:autoSpaceDN w:val="0"/>
              <w:adjustRightInd w:val="0"/>
              <w:spacing w:after="0" w:line="240" w:lineRule="auto"/>
              <w:ind w:left="62" w:right="62"/>
              <w:jc w:val="center"/>
              <w:rPr>
                <w:color w:val="000000"/>
              </w:rPr>
            </w:pPr>
            <w:r w:rsidRPr="001C2015">
              <w:rPr>
                <w:color w:val="000000"/>
              </w:rPr>
              <w:t>Nem válaszolt</w:t>
            </w:r>
          </w:p>
        </w:tc>
        <w:tc>
          <w:tcPr>
            <w:tcW w:w="212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0,5</w:t>
            </w:r>
          </w:p>
        </w:tc>
        <w:tc>
          <w:tcPr>
            <w:tcW w:w="2303" w:type="dxa"/>
            <w:vAlign w:val="center"/>
          </w:tcPr>
          <w:p w:rsidR="0041030A" w:rsidRPr="001C2015" w:rsidRDefault="0041030A" w:rsidP="00E03013">
            <w:pPr>
              <w:autoSpaceDE w:val="0"/>
              <w:autoSpaceDN w:val="0"/>
              <w:adjustRightInd w:val="0"/>
              <w:spacing w:after="0" w:line="240" w:lineRule="auto"/>
              <w:jc w:val="center"/>
            </w:pPr>
            <w:r w:rsidRPr="001C2015">
              <w:t>-</w:t>
            </w:r>
          </w:p>
        </w:tc>
      </w:tr>
      <w:tr w:rsidR="0041030A" w:rsidRPr="001C2015" w:rsidTr="00463B89">
        <w:tc>
          <w:tcPr>
            <w:tcW w:w="4862" w:type="dxa"/>
            <w:vAlign w:val="center"/>
          </w:tcPr>
          <w:p w:rsidR="0041030A" w:rsidRPr="001C2015" w:rsidRDefault="0041030A" w:rsidP="00E03013">
            <w:pPr>
              <w:autoSpaceDE w:val="0"/>
              <w:autoSpaceDN w:val="0"/>
              <w:adjustRightInd w:val="0"/>
              <w:spacing w:after="0" w:line="240" w:lineRule="auto"/>
              <w:ind w:left="62" w:right="62"/>
              <w:jc w:val="center"/>
              <w:rPr>
                <w:b/>
                <w:color w:val="000000"/>
              </w:rPr>
            </w:pPr>
            <w:r w:rsidRPr="001C2015">
              <w:rPr>
                <w:b/>
                <w:color w:val="000000"/>
              </w:rPr>
              <w:t>Összesen</w:t>
            </w:r>
          </w:p>
        </w:tc>
        <w:tc>
          <w:tcPr>
            <w:tcW w:w="2123" w:type="dxa"/>
            <w:vAlign w:val="center"/>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E03013">
            <w:pPr>
              <w:autoSpaceDE w:val="0"/>
              <w:autoSpaceDN w:val="0"/>
              <w:adjustRightInd w:val="0"/>
              <w:spacing w:after="0" w:line="240" w:lineRule="auto"/>
              <w:jc w:val="center"/>
              <w:rPr>
                <w:b/>
              </w:rPr>
            </w:pPr>
            <w:r w:rsidRPr="001C2015">
              <w:rPr>
                <w:b/>
              </w:rPr>
              <w:t>100,0</w:t>
            </w:r>
          </w:p>
        </w:tc>
      </w:tr>
    </w:tbl>
    <w:p w:rsidR="0041030A" w:rsidRPr="00385384" w:rsidRDefault="0041030A" w:rsidP="00D829E7">
      <w:pPr>
        <w:spacing w:after="0"/>
      </w:pPr>
      <w:r w:rsidRPr="00385384">
        <w:t>Forrás: saját szerkesztés</w:t>
      </w:r>
    </w:p>
    <w:p w:rsidR="0041030A" w:rsidRPr="00385384" w:rsidRDefault="0041030A" w:rsidP="00D829E7">
      <w:pPr>
        <w:spacing w:after="0"/>
        <w:jc w:val="both"/>
      </w:pPr>
    </w:p>
    <w:p w:rsidR="0041030A" w:rsidRDefault="0041030A" w:rsidP="00D829E7">
      <w:pPr>
        <w:jc w:val="both"/>
      </w:pPr>
      <w:r>
        <w:t>A hitelkártyákkal kapcsolatos kérdések közül a m</w:t>
      </w:r>
      <w:r w:rsidRPr="00385384">
        <w:t>ikor nem kell kamatot fizetni a banknak az alábbi hitelkártyás műveletek közül kérdésre a megkérdezett tanulók 98,6 százaléka válaszolt.</w:t>
      </w:r>
    </w:p>
    <w:p w:rsidR="0041030A" w:rsidRPr="00385384" w:rsidRDefault="0041030A" w:rsidP="00D829E7">
      <w:pPr>
        <w:jc w:val="both"/>
      </w:pPr>
    </w:p>
    <w:p w:rsidR="0041030A" w:rsidRPr="00385384" w:rsidRDefault="0041030A" w:rsidP="00AF0B71">
      <w:pPr>
        <w:spacing w:after="0" w:line="240" w:lineRule="auto"/>
        <w:jc w:val="center"/>
        <w:rPr>
          <w:b/>
        </w:rPr>
      </w:pPr>
      <w:r w:rsidRPr="00385384">
        <w:rPr>
          <w:b/>
        </w:rPr>
        <w:t>Mikor nem kell kamatot fizetni a banknak az alábbi hitelkártyás műveletek közül?</w:t>
      </w:r>
    </w:p>
    <w:p w:rsidR="0041030A" w:rsidRDefault="0041030A" w:rsidP="00D829E7">
      <w:pPr>
        <w:spacing w:after="0"/>
      </w:pPr>
      <w:r w:rsidRPr="00A92E35">
        <w:rPr>
          <w:noProof/>
          <w:lang w:eastAsia="hu-HU"/>
        </w:rPr>
        <w:pict>
          <v:shape id="Diagram 37" o:spid="_x0000_i1047" type="#_x0000_t75" style="width:455.25pt;height:31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Z0B53AAAAAUBAAAPAAAAZHJzL2Rvd25y&#10;ZXYueG1sTI/BTsMwEETvSPyDtUhcqtZppJYS4lRNAanXFg5w28ZLEmGvo9htzd9juMBlpdGMZt6W&#10;62iNONPoe8cK5rMMBHHjdM+tgteX5+kKhA/IGo1jUvBFHtbV9VWJhXYX3tP5EFqRStgXqKALYSik&#10;9E1HFv3MDcTJ+3CjxZDk2Eo94iWVWyPzLFtKiz2nhQ4H2nbUfB5OVsHurX7iWo70jrvt5i5Oonmc&#10;1Erd3sTNA4hAMfyF4Qc/oUOVmI7uxNoLoyA9En5v8u7n2QLEUcEyzxcgq1L+p6++A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">
            <v:imagedata r:id="rId41" o:title="" cropbottom="-42f"/>
            <o:lock v:ext="edit" aspectratio="f"/>
          </v:shape>
        </w:pict>
      </w:r>
    </w:p>
    <w:p w:rsidR="0041030A" w:rsidRPr="00385384" w:rsidRDefault="0041030A" w:rsidP="00D829E7">
      <w:pPr>
        <w:spacing w:after="0"/>
      </w:pPr>
      <w:r w:rsidRPr="00385384">
        <w:t>Forrás: saját szerkesztés</w:t>
      </w:r>
    </w:p>
    <w:p w:rsidR="0041030A" w:rsidRPr="00385384" w:rsidRDefault="0041030A" w:rsidP="00D829E7">
      <w:pPr>
        <w:spacing w:after="0"/>
        <w:jc w:val="both"/>
      </w:pPr>
    </w:p>
    <w:p w:rsidR="0041030A" w:rsidRDefault="0041030A" w:rsidP="00D829E7">
      <w:pPr>
        <w:spacing w:after="0"/>
        <w:jc w:val="both"/>
      </w:pPr>
      <w:r w:rsidRPr="00385384">
        <w:t xml:space="preserve">A válaszadók </w:t>
      </w:r>
      <w:r>
        <w:t>1</w:t>
      </w:r>
      <w:r w:rsidRPr="00385384">
        <w:t>5,7 százalék</w:t>
      </w:r>
      <w:r>
        <w:t>a</w:t>
      </w:r>
      <w:r w:rsidRPr="00385384">
        <w:t xml:space="preserve"> saját bevallása szerint nem tudja, hogy mikor nem kell kamatot fizetni. A válaszolók 40,9 százaléka szerint akkor nem kell kamatot fizetni, ha vásárlásra használjuk a hitelkártyát és a bankkal kötött szerződésben megadott határidőig a teljes tartozást visszafizetjük. Nekik igazuk is van, ebben az esetben nem kell kamatot fizetni. </w:t>
      </w:r>
    </w:p>
    <w:p w:rsidR="0041030A" w:rsidRDefault="0041030A" w:rsidP="00D829E7">
      <w:pPr>
        <w:spacing w:after="0"/>
        <w:jc w:val="both"/>
      </w:pPr>
      <w:r w:rsidRPr="00385384">
        <w:t>A válaszolók 24,4 százaléka szerint készpénz felvételnél, 19,0 százalék szerint pedig akkor nem kell kamatot fizetni, ha vásárlásra használjuk a hitelkártyát és a bankkal kötött szerződésben megadott határidőig a tartozás egy részét visszafizetjük.</w:t>
      </w:r>
    </w:p>
    <w:p w:rsidR="0041030A" w:rsidRPr="00385384" w:rsidRDefault="0041030A" w:rsidP="00D829E7">
      <w:pPr>
        <w:spacing w:after="0"/>
        <w:jc w:val="both"/>
      </w:pPr>
    </w:p>
    <w:p w:rsidR="0041030A" w:rsidRDefault="0041030A" w:rsidP="00D829E7">
      <w:pPr>
        <w:spacing w:after="0"/>
        <w:jc w:val="both"/>
      </w:pPr>
      <w:r w:rsidRPr="00385384">
        <w:t>A megkérdezettek 88,6 százaléka válaszolt arra a kérdésre, igaz-e hogy a hitelkártyával a hitelkereten belül költhetünk, de az adott hónap végén a teljes tartozásunkat ki kell egyenlíteni.</w:t>
      </w:r>
    </w:p>
    <w:p w:rsidR="0041030A" w:rsidRDefault="0041030A" w:rsidP="00D829E7">
      <w:pPr>
        <w:spacing w:after="0"/>
        <w:jc w:val="both"/>
        <w:rPr>
          <w:b/>
        </w:rPr>
      </w:pPr>
    </w:p>
    <w:p w:rsidR="0041030A" w:rsidRPr="00385384" w:rsidRDefault="0041030A" w:rsidP="00626BA8">
      <w:pPr>
        <w:spacing w:after="0" w:line="240" w:lineRule="auto"/>
        <w:jc w:val="center"/>
        <w:rPr>
          <w:b/>
        </w:rPr>
      </w:pPr>
      <w:r w:rsidRPr="00385384">
        <w:rPr>
          <w:b/>
        </w:rPr>
        <w:t>A hitelkártyával a hitelkereten belül költhetünk, de az adott hónap végén a teljes tartozásunkat ki kell egyenlíteni.</w:t>
      </w:r>
    </w:p>
    <w:p w:rsidR="0041030A" w:rsidRDefault="0041030A" w:rsidP="00D829E7">
      <w:pPr>
        <w:spacing w:after="0"/>
        <w:jc w:val="center"/>
      </w:pPr>
      <w:r w:rsidRPr="00A92E35">
        <w:rPr>
          <w:noProof/>
          <w:lang w:eastAsia="hu-HU"/>
        </w:rPr>
        <w:pict>
          <v:shape id="Diagram 40" o:spid="_x0000_i1048" type="#_x0000_t75" style="width:312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">
            <v:imagedata r:id="rId42" o:title="" cropbottom="-61f"/>
            <o:lock v:ext="edit" aspectratio="f"/>
          </v:shape>
        </w:pict>
      </w:r>
    </w:p>
    <w:p w:rsidR="0041030A" w:rsidRPr="00385384" w:rsidRDefault="0041030A" w:rsidP="00D829E7">
      <w:pPr>
        <w:spacing w:after="0"/>
      </w:pPr>
      <w:r w:rsidRPr="00385384">
        <w:t>Forrás: saját szerkesztés</w:t>
      </w:r>
    </w:p>
    <w:p w:rsidR="0041030A" w:rsidRPr="00385384" w:rsidRDefault="0041030A" w:rsidP="00D829E7">
      <w:pPr>
        <w:spacing w:after="0"/>
      </w:pPr>
    </w:p>
    <w:p w:rsidR="0041030A" w:rsidRPr="00385384" w:rsidRDefault="0041030A" w:rsidP="00D829E7">
      <w:pPr>
        <w:spacing w:after="0"/>
        <w:jc w:val="both"/>
      </w:pPr>
      <w:r w:rsidRPr="00385384">
        <w:t>A kérdésre válaszoló diákok 56,0 százaléka a helytelen választ jelölte meg, mely szerint ez az állítás igaz, tehát a teljes tartozásunkat a hónap végén ki kell elégítenünk. A helyes választ a válaszoló diákok 36,8 százaléka találta el, azaz, hogy az állítás hamis. A válaszolók 7,2 százaléka bevallotta, hogy nem tudja a helyes választ.</w:t>
      </w:r>
    </w:p>
    <w:p w:rsidR="0041030A" w:rsidRDefault="0041030A" w:rsidP="00D829E7">
      <w:pPr>
        <w:spacing w:after="0"/>
        <w:jc w:val="both"/>
      </w:pPr>
    </w:p>
    <w:p w:rsidR="0041030A" w:rsidRDefault="0041030A" w:rsidP="00D829E7">
      <w:pPr>
        <w:spacing w:after="0"/>
        <w:jc w:val="both"/>
      </w:pPr>
    </w:p>
    <w:p w:rsidR="0041030A" w:rsidRDefault="0041030A" w:rsidP="00E03013">
      <w:pPr>
        <w:spacing w:after="0"/>
        <w:jc w:val="both"/>
      </w:pPr>
      <w:r>
        <w:t>A m</w:t>
      </w:r>
      <w:r w:rsidRPr="00385384">
        <w:rPr>
          <w:bCs/>
          <w:color w:val="000000"/>
        </w:rPr>
        <w:t>ilyen élethelyzetben lehet leginkább szükségünk a folyószámlahitel igénybevételére</w:t>
      </w:r>
      <w:r>
        <w:rPr>
          <w:bCs/>
          <w:color w:val="000000"/>
        </w:rPr>
        <w:t xml:space="preserve"> kérdés esetén a válaszolók </w:t>
      </w:r>
      <w:r w:rsidRPr="00385384">
        <w:t>56,6 százalék tudta a helyes választ, vagyis hogy ha a bankszámlán általában van elég pénz, de egy nagyobb váratlan kiadásra a számla aktuális egyenlege nem nyújt fedezetet. A válaszadók 27,5 százaléka szerint akkor lehet leginkább igény folyószámlahitel igénybevételére, ha lakást vásárlunk, 6,6 százalék pedig úgy gondolja, hogy</w:t>
      </w:r>
      <w:r>
        <w:t xml:space="preserve"> fél éves angliai tanulmányút finanszírozásához nyújthat segítséget</w:t>
      </w:r>
      <w:r w:rsidRPr="00385384">
        <w:t>.</w:t>
      </w:r>
    </w:p>
    <w:p w:rsidR="0041030A" w:rsidRDefault="0041030A" w:rsidP="00D829E7">
      <w:pPr>
        <w:spacing w:after="0"/>
        <w:jc w:val="both"/>
      </w:pPr>
    </w:p>
    <w:p w:rsidR="0041030A" w:rsidRPr="00385384" w:rsidRDefault="0041030A" w:rsidP="00626BA8">
      <w:pPr>
        <w:keepNext/>
        <w:keepLines/>
        <w:spacing w:after="0" w:line="240" w:lineRule="auto"/>
        <w:jc w:val="center"/>
        <w:rPr>
          <w:b/>
        </w:rPr>
      </w:pPr>
      <w:r w:rsidRPr="00385384">
        <w:rPr>
          <w:b/>
          <w:bCs/>
          <w:color w:val="000000"/>
        </w:rPr>
        <w:t>Milyen élethelyzetben lehet leginkább szükségünk a folyószámlahitel igénybevételére?</w:t>
      </w:r>
    </w:p>
    <w:p w:rsidR="0041030A" w:rsidRDefault="0041030A" w:rsidP="00D829E7">
      <w:pPr>
        <w:spacing w:after="0"/>
        <w:jc w:val="center"/>
      </w:pPr>
      <w:r w:rsidRPr="00A92E35">
        <w:rPr>
          <w:noProof/>
          <w:lang w:eastAsia="hu-HU"/>
        </w:rPr>
        <w:pict>
          <v:shape id="Diagram 38" o:spid="_x0000_i1049" type="#_x0000_t75" style="width:431.25pt;height:28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">
            <v:imagedata r:id="rId43" o:title="" cropbottom="-47f"/>
            <o:lock v:ext="edit" aspectratio="f"/>
          </v:shape>
        </w:pict>
      </w:r>
    </w:p>
    <w:p w:rsidR="0041030A" w:rsidRPr="00385384" w:rsidRDefault="0041030A" w:rsidP="00D829E7">
      <w:pPr>
        <w:spacing w:after="0"/>
      </w:pPr>
      <w:r w:rsidRPr="00385384">
        <w:t>Forrás: saját szerkesztés</w:t>
      </w:r>
    </w:p>
    <w:p w:rsidR="0041030A" w:rsidRPr="00385384" w:rsidRDefault="0041030A" w:rsidP="00D829E7">
      <w:pPr>
        <w:spacing w:after="0"/>
        <w:jc w:val="both"/>
      </w:pPr>
    </w:p>
    <w:p w:rsidR="0041030A" w:rsidRPr="00385384" w:rsidRDefault="0041030A" w:rsidP="00D829E7">
      <w:pPr>
        <w:spacing w:after="0"/>
        <w:jc w:val="both"/>
      </w:pPr>
    </w:p>
    <w:p w:rsidR="0041030A" w:rsidRPr="00385384" w:rsidRDefault="0041030A" w:rsidP="00626BA8">
      <w:pPr>
        <w:spacing w:after="0" w:line="240" w:lineRule="auto"/>
        <w:jc w:val="center"/>
        <w:rPr>
          <w:b/>
        </w:rPr>
      </w:pPr>
      <w:r w:rsidRPr="00385384">
        <w:rPr>
          <w:b/>
          <w:bCs/>
          <w:color w:val="000000"/>
        </w:rPr>
        <w:t>Ha egy családtagod lakáshitelt szeretne felvenni, szerinted kihez kellene fordulnia?</w:t>
      </w:r>
    </w:p>
    <w:p w:rsidR="0041030A" w:rsidRDefault="0041030A" w:rsidP="00D829E7">
      <w:pPr>
        <w:spacing w:after="0"/>
        <w:jc w:val="center"/>
      </w:pPr>
      <w:r w:rsidRPr="00A92E35">
        <w:rPr>
          <w:noProof/>
          <w:lang w:eastAsia="hu-HU"/>
        </w:rPr>
        <w:pict>
          <v:shape id="Diagram 39" o:spid="_x0000_i1050" type="#_x0000_t75" style="width:309.75pt;height:22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">
            <v:imagedata r:id="rId44" o:title=""/>
            <o:lock v:ext="edit" aspectratio="f"/>
          </v:shape>
        </w:pict>
      </w:r>
    </w:p>
    <w:p w:rsidR="0041030A" w:rsidRPr="00385384" w:rsidRDefault="0041030A" w:rsidP="00D829E7">
      <w:pPr>
        <w:spacing w:after="0"/>
      </w:pPr>
      <w:r w:rsidRPr="00385384">
        <w:t>Forrás: saját szerkesztés</w:t>
      </w:r>
    </w:p>
    <w:p w:rsidR="0041030A" w:rsidRPr="00385384" w:rsidRDefault="0041030A" w:rsidP="00D829E7">
      <w:pPr>
        <w:spacing w:after="0"/>
        <w:jc w:val="both"/>
      </w:pPr>
    </w:p>
    <w:p w:rsidR="0041030A" w:rsidRPr="00385384" w:rsidRDefault="0041030A" w:rsidP="00D829E7">
      <w:pPr>
        <w:spacing w:after="0"/>
        <w:jc w:val="both"/>
      </w:pPr>
      <w:r w:rsidRPr="00385384">
        <w:t xml:space="preserve">Arra a kérdésre, hogy </w:t>
      </w:r>
      <w:r>
        <w:t>h</w:t>
      </w:r>
      <w:r w:rsidRPr="00385384">
        <w:t>a egy családtagod lakáshitelt szeretne felvenni, szerinted kihez kellene fordulnia</w:t>
      </w:r>
      <w:r>
        <w:t xml:space="preserve"> a </w:t>
      </w:r>
      <w:r w:rsidRPr="00385384">
        <w:t>válaszadók körülbelül fele (50,</w:t>
      </w:r>
      <w:r>
        <w:t>2</w:t>
      </w:r>
      <w:r w:rsidRPr="00385384">
        <w:t xml:space="preserve"> százalék) szerint egy kereskedelmi bankhoz kellene fordulni, 44,3 százalék szerint pedig a Magyar Nemzeti Bankhoz</w:t>
      </w:r>
      <w:r>
        <w:t xml:space="preserve"> fordulna. Természetesen, ha a válaszalternatívaként a „kereskedelmi bank” helyett egy konkrét bank (OTP, vagy Erste, stb.) vagy az MNB helyett a jegybank kifejezés szerepelt volna, akkor nagyvalószínűséggel a többség a helyes választ</w:t>
      </w:r>
      <w:r w:rsidRPr="00DA59B7">
        <w:t xml:space="preserve"> </w:t>
      </w:r>
      <w:r>
        <w:t xml:space="preserve">választotta volna ki. Ez arra utal, hogy a középiskolások nincsenek tisztában a jegybank, kereskedelmi bank fogalmakkal és szerepekkel. </w:t>
      </w:r>
    </w:p>
    <w:p w:rsidR="0041030A" w:rsidRPr="00385384" w:rsidRDefault="0041030A" w:rsidP="00D829E7">
      <w:pPr>
        <w:spacing w:after="0"/>
        <w:jc w:val="both"/>
      </w:pPr>
    </w:p>
    <w:p w:rsidR="0041030A" w:rsidRDefault="0041030A" w:rsidP="00D829E7">
      <w:pPr>
        <w:spacing w:after="0"/>
        <w:jc w:val="both"/>
      </w:pPr>
      <w:r w:rsidRPr="00385384">
        <w:t>A megkérdezett diákok 88,5% válaszolt arra a kérdésre, hogy igaz-e az az állítás, mely szerint, ha a bank csődbe megy, akkor nem kell visszafizetnem a hitelemet.</w:t>
      </w:r>
    </w:p>
    <w:p w:rsidR="0041030A" w:rsidRPr="00385384" w:rsidRDefault="0041030A" w:rsidP="00D829E7">
      <w:pPr>
        <w:spacing w:after="0"/>
        <w:jc w:val="both"/>
      </w:pPr>
    </w:p>
    <w:p w:rsidR="0041030A" w:rsidRPr="00385384" w:rsidRDefault="0041030A" w:rsidP="00626BA8">
      <w:pPr>
        <w:spacing w:after="0" w:line="240" w:lineRule="auto"/>
        <w:jc w:val="center"/>
        <w:rPr>
          <w:b/>
        </w:rPr>
      </w:pPr>
      <w:r w:rsidRPr="00385384">
        <w:rPr>
          <w:b/>
        </w:rPr>
        <w:t>Ha a bank csődbe megy, akkor nem kell visszafizetnem a hitelemet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tblGrid>
      <w:tr w:rsidR="0041030A" w:rsidRPr="001C2015" w:rsidTr="00463B89">
        <w:trPr>
          <w:jc w:val="center"/>
        </w:trPr>
        <w:tc>
          <w:tcPr>
            <w:tcW w:w="2303" w:type="dxa"/>
            <w:vAlign w:val="center"/>
          </w:tcPr>
          <w:p w:rsidR="0041030A" w:rsidRPr="001C2015" w:rsidRDefault="0041030A" w:rsidP="00E03013">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Igaz</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24,3</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24,7</w:t>
            </w:r>
          </w:p>
        </w:tc>
      </w:tr>
      <w:tr w:rsidR="0041030A" w:rsidRPr="001C2015" w:rsidTr="00463B89">
        <w:trPr>
          <w:jc w:val="center"/>
        </w:trPr>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Hamis</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67,6</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68,6</w:t>
            </w:r>
          </w:p>
        </w:tc>
      </w:tr>
      <w:tr w:rsidR="0041030A" w:rsidRPr="001C2015" w:rsidTr="00463B89">
        <w:trPr>
          <w:jc w:val="center"/>
        </w:trPr>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Nem tudom</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6,6</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6,7</w:t>
            </w:r>
          </w:p>
        </w:tc>
      </w:tr>
      <w:tr w:rsidR="0041030A" w:rsidRPr="001C2015" w:rsidTr="00463B89">
        <w:trPr>
          <w:jc w:val="center"/>
        </w:trPr>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Nem válaszolt</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1,5</w:t>
            </w:r>
          </w:p>
        </w:tc>
        <w:tc>
          <w:tcPr>
            <w:tcW w:w="2303" w:type="dxa"/>
            <w:vAlign w:val="center"/>
          </w:tcPr>
          <w:p w:rsidR="0041030A" w:rsidRPr="001C2015" w:rsidRDefault="0041030A" w:rsidP="00E03013">
            <w:pPr>
              <w:autoSpaceDE w:val="0"/>
              <w:autoSpaceDN w:val="0"/>
              <w:adjustRightInd w:val="0"/>
              <w:spacing w:after="0" w:line="240" w:lineRule="auto"/>
              <w:jc w:val="center"/>
            </w:pPr>
            <w:r w:rsidRPr="001C2015">
              <w:t>-</w:t>
            </w:r>
          </w:p>
        </w:tc>
      </w:tr>
      <w:tr w:rsidR="0041030A" w:rsidRPr="001C2015" w:rsidTr="00463B89">
        <w:trPr>
          <w:jc w:val="center"/>
        </w:trPr>
        <w:tc>
          <w:tcPr>
            <w:tcW w:w="2303" w:type="dxa"/>
            <w:vAlign w:val="center"/>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Összesen</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E03013">
            <w:pPr>
              <w:autoSpaceDE w:val="0"/>
              <w:autoSpaceDN w:val="0"/>
              <w:adjustRightInd w:val="0"/>
              <w:spacing w:after="0" w:line="240" w:lineRule="auto"/>
              <w:jc w:val="center"/>
              <w:rPr>
                <w:b/>
              </w:rPr>
            </w:pPr>
            <w:r w:rsidRPr="001C2015">
              <w:rPr>
                <w:b/>
              </w:rPr>
              <w:t>100,0</w:t>
            </w:r>
          </w:p>
        </w:tc>
      </w:tr>
    </w:tbl>
    <w:p w:rsidR="0041030A" w:rsidRPr="00385384" w:rsidRDefault="0041030A" w:rsidP="00D829E7">
      <w:pPr>
        <w:spacing w:after="0"/>
      </w:pPr>
      <w:r w:rsidRPr="00385384">
        <w:t>Forrás: saját szerkesztés</w:t>
      </w:r>
    </w:p>
    <w:p w:rsidR="0041030A" w:rsidRPr="00385384" w:rsidRDefault="0041030A" w:rsidP="00D829E7">
      <w:pPr>
        <w:spacing w:after="0"/>
        <w:jc w:val="both"/>
      </w:pPr>
    </w:p>
    <w:p w:rsidR="0041030A" w:rsidRDefault="0041030A" w:rsidP="00D829E7">
      <w:pPr>
        <w:spacing w:before="240"/>
        <w:jc w:val="both"/>
      </w:pPr>
      <w:r w:rsidRPr="00385384">
        <w:t>A kérdésre válaszoló diákok 6,7 százaléka nem tudta eldönteni a kérdésről, hogy helyes-e vagy helytelen. A válaszoló diákok 68,6 százaléka eltalálta a helyes választ, azaz, hogy a hitelemet akkor is vissza kell fizetnem, ha a bank csődb</w:t>
      </w:r>
      <w:r>
        <w:t>e megy. A válaszadó diákok 24,7 százaléka</w:t>
      </w:r>
      <w:r w:rsidRPr="00385384">
        <w:t xml:space="preserve"> válaszolt helytelenül, tehát közel háromszor annyian válaszoltak helyesen, mint helytelenül. </w:t>
      </w:r>
    </w:p>
    <w:p w:rsidR="0041030A" w:rsidRDefault="0041030A" w:rsidP="00D829E7">
      <w:pPr>
        <w:spacing w:before="240"/>
        <w:jc w:val="both"/>
      </w:pPr>
    </w:p>
    <w:p w:rsidR="0041030A" w:rsidRPr="00385384" w:rsidRDefault="0041030A" w:rsidP="00D829E7">
      <w:pPr>
        <w:spacing w:before="240"/>
        <w:jc w:val="both"/>
      </w:pPr>
      <w:r>
        <w:t>A megkérdezettek 88,2</w:t>
      </w:r>
      <w:r w:rsidRPr="00385384">
        <w:t xml:space="preserve"> százaléka válaszolt arra a kérdésre, hogy igaznak tartja-e azt az állítást, hogy  ha lízingelek egy autót, akkor az autó nem lesz azonnal az én tulajdonom.</w:t>
      </w:r>
    </w:p>
    <w:p w:rsidR="0041030A" w:rsidRPr="00385384" w:rsidRDefault="0041030A" w:rsidP="00626BA8">
      <w:pPr>
        <w:spacing w:after="0" w:line="240" w:lineRule="auto"/>
        <w:jc w:val="center"/>
        <w:rPr>
          <w:b/>
        </w:rPr>
      </w:pPr>
      <w:r w:rsidRPr="00385384">
        <w:rPr>
          <w:b/>
        </w:rPr>
        <w:t>Ha lízingelek egy autót, akkor az nem lesz rögtön az én tulajdonom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tblGrid>
      <w:tr w:rsidR="0041030A" w:rsidRPr="001C2015" w:rsidTr="00E03013">
        <w:trPr>
          <w:jc w:val="center"/>
        </w:trPr>
        <w:tc>
          <w:tcPr>
            <w:tcW w:w="2303" w:type="dxa"/>
            <w:vAlign w:val="center"/>
          </w:tcPr>
          <w:p w:rsidR="0041030A" w:rsidRPr="001C2015" w:rsidRDefault="0041030A" w:rsidP="00E03013">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2303" w:type="dxa"/>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Igaz</w:t>
            </w:r>
          </w:p>
        </w:tc>
        <w:tc>
          <w:tcPr>
            <w:tcW w:w="2303" w:type="dxa"/>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69,2</w:t>
            </w:r>
          </w:p>
        </w:tc>
        <w:tc>
          <w:tcPr>
            <w:tcW w:w="2303" w:type="dxa"/>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70,4</w:t>
            </w:r>
          </w:p>
        </w:tc>
      </w:tr>
      <w:tr w:rsidR="0041030A" w:rsidRPr="001C2015" w:rsidTr="00463B89">
        <w:trPr>
          <w:jc w:val="center"/>
        </w:trPr>
        <w:tc>
          <w:tcPr>
            <w:tcW w:w="2303" w:type="dxa"/>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Hamis</w:t>
            </w:r>
          </w:p>
        </w:tc>
        <w:tc>
          <w:tcPr>
            <w:tcW w:w="2303" w:type="dxa"/>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22,2</w:t>
            </w:r>
          </w:p>
        </w:tc>
        <w:tc>
          <w:tcPr>
            <w:tcW w:w="2303" w:type="dxa"/>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22,6</w:t>
            </w:r>
          </w:p>
        </w:tc>
      </w:tr>
      <w:tr w:rsidR="0041030A" w:rsidRPr="001C2015" w:rsidTr="00463B89">
        <w:trPr>
          <w:jc w:val="center"/>
        </w:trPr>
        <w:tc>
          <w:tcPr>
            <w:tcW w:w="2303" w:type="dxa"/>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Nem tudom</w:t>
            </w:r>
          </w:p>
        </w:tc>
        <w:tc>
          <w:tcPr>
            <w:tcW w:w="2303" w:type="dxa"/>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6,8</w:t>
            </w:r>
          </w:p>
        </w:tc>
        <w:tc>
          <w:tcPr>
            <w:tcW w:w="2303" w:type="dxa"/>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7,0</w:t>
            </w:r>
          </w:p>
        </w:tc>
      </w:tr>
      <w:tr w:rsidR="0041030A" w:rsidRPr="001C2015" w:rsidTr="00463B89">
        <w:trPr>
          <w:jc w:val="center"/>
        </w:trPr>
        <w:tc>
          <w:tcPr>
            <w:tcW w:w="2303" w:type="dxa"/>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Nem válaszolt</w:t>
            </w:r>
          </w:p>
        </w:tc>
        <w:tc>
          <w:tcPr>
            <w:tcW w:w="2303" w:type="dxa"/>
          </w:tcPr>
          <w:p w:rsidR="0041030A" w:rsidRPr="001C2015" w:rsidRDefault="0041030A" w:rsidP="00E03013">
            <w:pPr>
              <w:autoSpaceDE w:val="0"/>
              <w:autoSpaceDN w:val="0"/>
              <w:adjustRightInd w:val="0"/>
              <w:spacing w:after="0" w:line="240" w:lineRule="auto"/>
              <w:ind w:left="60" w:right="60"/>
              <w:jc w:val="center"/>
              <w:rPr>
                <w:color w:val="000000"/>
              </w:rPr>
            </w:pPr>
            <w:r w:rsidRPr="001C2015">
              <w:rPr>
                <w:color w:val="000000"/>
              </w:rPr>
              <w:t>1,8</w:t>
            </w:r>
          </w:p>
        </w:tc>
        <w:tc>
          <w:tcPr>
            <w:tcW w:w="2303" w:type="dxa"/>
            <w:vAlign w:val="center"/>
          </w:tcPr>
          <w:p w:rsidR="0041030A" w:rsidRPr="001C2015" w:rsidRDefault="0041030A" w:rsidP="00E03013">
            <w:pPr>
              <w:autoSpaceDE w:val="0"/>
              <w:autoSpaceDN w:val="0"/>
              <w:adjustRightInd w:val="0"/>
              <w:spacing w:after="0" w:line="240" w:lineRule="auto"/>
              <w:jc w:val="center"/>
            </w:pPr>
            <w:r w:rsidRPr="001C2015">
              <w:t>-</w:t>
            </w:r>
          </w:p>
        </w:tc>
      </w:tr>
      <w:tr w:rsidR="0041030A" w:rsidRPr="001C2015" w:rsidTr="00463B89">
        <w:trPr>
          <w:jc w:val="center"/>
        </w:trPr>
        <w:tc>
          <w:tcPr>
            <w:tcW w:w="2303" w:type="dxa"/>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Összesen</w:t>
            </w:r>
          </w:p>
        </w:tc>
        <w:tc>
          <w:tcPr>
            <w:tcW w:w="2303" w:type="dxa"/>
          </w:tcPr>
          <w:p w:rsidR="0041030A" w:rsidRPr="001C2015" w:rsidRDefault="0041030A" w:rsidP="00E03013">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E03013">
            <w:pPr>
              <w:autoSpaceDE w:val="0"/>
              <w:autoSpaceDN w:val="0"/>
              <w:adjustRightInd w:val="0"/>
              <w:spacing w:after="0" w:line="240" w:lineRule="auto"/>
              <w:jc w:val="center"/>
              <w:rPr>
                <w:b/>
              </w:rPr>
            </w:pPr>
            <w:r w:rsidRPr="001C2015">
              <w:rPr>
                <w:b/>
              </w:rPr>
              <w:t>100,0</w:t>
            </w:r>
          </w:p>
        </w:tc>
      </w:tr>
    </w:tbl>
    <w:p w:rsidR="0041030A" w:rsidRPr="00385384" w:rsidRDefault="0041030A" w:rsidP="00D829E7">
      <w:pPr>
        <w:spacing w:after="0"/>
      </w:pPr>
      <w:r w:rsidRPr="00385384">
        <w:t>Forrás: saját szerkesztés</w:t>
      </w:r>
    </w:p>
    <w:p w:rsidR="0041030A" w:rsidRPr="00385384" w:rsidRDefault="0041030A" w:rsidP="00D829E7">
      <w:pPr>
        <w:spacing w:after="0"/>
        <w:jc w:val="both"/>
      </w:pPr>
    </w:p>
    <w:p w:rsidR="0041030A" w:rsidRPr="00385384" w:rsidRDefault="0041030A" w:rsidP="00D829E7">
      <w:pPr>
        <w:spacing w:before="240"/>
        <w:jc w:val="both"/>
      </w:pPr>
      <w:r w:rsidRPr="00385384">
        <w:t>A kérdésre választ adó megkérdezettek 7,0 százaléka nem tudta eldönteni, hogy igaz-e az állítás, míg 22,6 százalékuk szerint az állítás hamis, tehát a lízingelt autó a tulajdonomba kerül. Az állítást a válaszolók 70,4 százaléka találta i</w:t>
      </w:r>
      <w:r>
        <w:t>gaznak és így a válaszolók több</w:t>
      </w:r>
      <w:r w:rsidRPr="00385384">
        <w:t xml:space="preserve"> mint háromszorosa válaszolt helyesen a rosszul válaszolókhoz képest.</w:t>
      </w:r>
    </w:p>
    <w:p w:rsidR="0041030A" w:rsidRDefault="0041030A" w:rsidP="00D829E7">
      <w:pPr>
        <w:jc w:val="both"/>
      </w:pPr>
    </w:p>
    <w:p w:rsidR="0041030A" w:rsidRDefault="0041030A" w:rsidP="00E31A78">
      <w:pPr>
        <w:pStyle w:val="Heading2"/>
        <w:numPr>
          <w:ilvl w:val="2"/>
          <w:numId w:val="2"/>
        </w:numPr>
      </w:pPr>
      <w:bookmarkStart w:id="17" w:name="_Toc309597693"/>
      <w:r>
        <w:t>Árfolyam, euró</w:t>
      </w:r>
      <w:bookmarkEnd w:id="17"/>
    </w:p>
    <w:p w:rsidR="0041030A" w:rsidRDefault="0041030A" w:rsidP="00D829E7">
      <w:pPr>
        <w:spacing w:after="0"/>
      </w:pPr>
      <w:r>
        <w:t xml:space="preserve">A tudásteszten az euróval, illetve különböző vételi és eladási árfolyamokkal kapcsolatos kérdéseket is tettünk fel. </w:t>
      </w:r>
    </w:p>
    <w:p w:rsidR="0041030A" w:rsidRDefault="0041030A" w:rsidP="00D829E7">
      <w:pPr>
        <w:spacing w:after="0"/>
      </w:pPr>
    </w:p>
    <w:p w:rsidR="0041030A" w:rsidRDefault="0041030A" w:rsidP="00651351">
      <w:pPr>
        <w:spacing w:after="0"/>
        <w:jc w:val="both"/>
      </w:pPr>
      <w:r>
        <w:t xml:space="preserve">Az egyik </w:t>
      </w:r>
      <w:r w:rsidRPr="001C7998">
        <w:t>euróval</w:t>
      </w:r>
      <w:r>
        <w:t xml:space="preserve"> kapcsolatos kérdés az volt, hogy m</w:t>
      </w:r>
      <w:r w:rsidRPr="001C7998">
        <w:t>elyik országban nem hivatalos fizetőeszköz az euró.</w:t>
      </w:r>
    </w:p>
    <w:p w:rsidR="0041030A" w:rsidRPr="001C7998" w:rsidRDefault="0041030A" w:rsidP="00626BA8">
      <w:pPr>
        <w:spacing w:after="0" w:line="240" w:lineRule="auto"/>
        <w:jc w:val="center"/>
        <w:rPr>
          <w:b/>
        </w:rPr>
      </w:pPr>
      <w:r w:rsidRPr="001C7998">
        <w:rPr>
          <w:b/>
        </w:rPr>
        <w:t>Melyik országban nem hivatalos fizetőeszköz az euró?</w:t>
      </w:r>
    </w:p>
    <w:p w:rsidR="0041030A" w:rsidRDefault="0041030A" w:rsidP="00D829E7">
      <w:pPr>
        <w:spacing w:after="0"/>
        <w:jc w:val="center"/>
      </w:pPr>
      <w:r w:rsidRPr="00A92E35">
        <w:rPr>
          <w:noProof/>
          <w:lang w:eastAsia="hu-HU"/>
        </w:rPr>
        <w:pict>
          <v:shape id="Diagram 23" o:spid="_x0000_i1051" type="#_x0000_t75" style="width:389.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">
            <v:imagedata r:id="rId45" o:title=""/>
            <o:lock v:ext="edit" aspectratio="f"/>
          </v:shape>
        </w:pict>
      </w:r>
    </w:p>
    <w:p w:rsidR="0041030A" w:rsidRPr="001C7998" w:rsidRDefault="0041030A" w:rsidP="00D829E7">
      <w:pPr>
        <w:spacing w:after="0"/>
      </w:pPr>
      <w:r w:rsidRPr="001C7998">
        <w:t>Forrás: saját szerkesztés</w:t>
      </w:r>
    </w:p>
    <w:p w:rsidR="0041030A" w:rsidRPr="001C7998" w:rsidRDefault="0041030A" w:rsidP="00D829E7">
      <w:pPr>
        <w:spacing w:after="0"/>
      </w:pPr>
    </w:p>
    <w:p w:rsidR="0041030A" w:rsidRPr="001C7998" w:rsidRDefault="0041030A" w:rsidP="00D829E7">
      <w:pPr>
        <w:spacing w:after="0"/>
        <w:jc w:val="both"/>
      </w:pPr>
      <w:r w:rsidRPr="001C7998">
        <w:t>A válaszadók több mint fele (52,6 százalék) tudta a helyes választ, vagyis hogy Svédországban nem az euró a hivatalos fizetőeszköz. A válaszadó diákok majd ¼-e (23,4 százalék) szerint Szlovénia ez az ország, 15,5 százalék szerint Szlovákia, 8,5 százalék pedig saját állítása szerint nem tudja, hogy melyik ez az ország.</w:t>
      </w:r>
    </w:p>
    <w:p w:rsidR="0041030A" w:rsidRPr="001C7998" w:rsidRDefault="0041030A" w:rsidP="00D829E7">
      <w:pPr>
        <w:spacing w:after="0"/>
      </w:pPr>
    </w:p>
    <w:p w:rsidR="0041030A" w:rsidRPr="001C7998" w:rsidRDefault="0041030A" w:rsidP="00D829E7">
      <w:pPr>
        <w:spacing w:after="0"/>
        <w:rPr>
          <w:b/>
        </w:rPr>
      </w:pPr>
      <w:r w:rsidRPr="001C7998">
        <w:t xml:space="preserve">A Hány eurót kapsz 27.000 forintért, ha a bank vételi árfolyama 270 </w:t>
      </w:r>
      <w:r>
        <w:t>Ft, az eladási árfolyama 275 Ft</w:t>
      </w:r>
      <w:r w:rsidRPr="001C7998">
        <w:t xml:space="preserve"> </w:t>
      </w:r>
      <w:r>
        <w:t>kérdésre a</w:t>
      </w:r>
      <w:r w:rsidRPr="001C7998">
        <w:t xml:space="preserve"> helyes válasz a 98 euró </w:t>
      </w:r>
      <w:r>
        <w:t>volt.</w:t>
      </w:r>
    </w:p>
    <w:p w:rsidR="0041030A" w:rsidRPr="001C7998" w:rsidRDefault="0041030A" w:rsidP="00D829E7">
      <w:pPr>
        <w:spacing w:after="0"/>
        <w:rPr>
          <w:b/>
        </w:rPr>
      </w:pPr>
    </w:p>
    <w:p w:rsidR="0041030A" w:rsidRPr="001C7998" w:rsidRDefault="0041030A" w:rsidP="00626BA8">
      <w:pPr>
        <w:spacing w:after="0" w:line="240" w:lineRule="auto"/>
        <w:jc w:val="center"/>
        <w:rPr>
          <w:b/>
        </w:rPr>
      </w:pPr>
      <w:r w:rsidRPr="001C7998">
        <w:rPr>
          <w:b/>
        </w:rPr>
        <w:t>Hány eurót kapsz 27.000 forintért, ha a bank vételi árfolyama 270 Ft, az eladási árfolyama 275 Ft?</w:t>
      </w:r>
    </w:p>
    <w:p w:rsidR="0041030A" w:rsidRDefault="0041030A" w:rsidP="00D829E7">
      <w:pPr>
        <w:spacing w:after="0"/>
        <w:jc w:val="center"/>
      </w:pPr>
      <w:r w:rsidRPr="00A92E35">
        <w:rPr>
          <w:noProof/>
          <w:lang w:eastAsia="hu-HU"/>
        </w:rPr>
        <w:pict>
          <v:shape id="Diagram 24" o:spid="_x0000_i1052" type="#_x0000_t75" style="width:349.5pt;height:18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kwm43QAAAAUBAAAPAAAAZHJzL2Rvd25y&#10;ZXYueG1sTI/BTsMwEETvSPyDtUjcqFNQCw1xKkC0qFIvpEhwdOMlCcTryHZa8/csXOAy0mhWM2+L&#10;ZbK9OKAPnSMF00kGAql2pqNGwctudXEDIkRNRveOUMEXBliWpyeFzo070jMeqtgILqGQawVtjEMu&#10;ZahbtDpM3IDE2bvzVke2vpHG6yOX215eZtlcWt0RL7R6wIcW689qtArWm/RWfaymaTa++t16eNre&#10;P1Zbpc7P0t0tiIgp/h3DDz6jQ8lMezeSCaJXwI/EX+Vsvliw3Su4us5mIMtC/qcvvwE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">
            <v:imagedata r:id="rId46" o:title="" cropbottom="-71f"/>
            <o:lock v:ext="edit" aspectratio="f"/>
          </v:shape>
        </w:pict>
      </w:r>
    </w:p>
    <w:p w:rsidR="0041030A" w:rsidRPr="001C7998" w:rsidRDefault="0041030A" w:rsidP="00D829E7">
      <w:pPr>
        <w:spacing w:after="0"/>
      </w:pPr>
      <w:r w:rsidRPr="001C7998">
        <w:t>Forrás: saját szerkesztés</w:t>
      </w:r>
    </w:p>
    <w:p w:rsidR="0041030A" w:rsidRPr="001C7998" w:rsidRDefault="0041030A" w:rsidP="00D829E7">
      <w:pPr>
        <w:spacing w:after="0"/>
      </w:pPr>
    </w:p>
    <w:p w:rsidR="0041030A" w:rsidRPr="001C7998" w:rsidRDefault="0041030A" w:rsidP="00D829E7">
      <w:pPr>
        <w:spacing w:after="0"/>
        <w:jc w:val="both"/>
      </w:pPr>
      <w:r>
        <w:t xml:space="preserve">A helyes választ </w:t>
      </w:r>
      <w:r w:rsidRPr="001C7998">
        <w:t>a válaszadók m</w:t>
      </w:r>
      <w:r>
        <w:t xml:space="preserve">ajd fele (48,4 százalék) tudta, </w:t>
      </w:r>
      <w:r w:rsidRPr="001C7998">
        <w:t>35,8 százalék úgy véli, 100 eurót kapna 27000 Ft-ért, 8,5 százalék szerint 102 eurót, a maradék 7,3 százalék saját bevallása szerint nem tudja, hogy hány eurót kapna.</w:t>
      </w:r>
    </w:p>
    <w:p w:rsidR="0041030A" w:rsidRDefault="0041030A" w:rsidP="00D829E7">
      <w:pPr>
        <w:spacing w:after="0"/>
        <w:rPr>
          <w:b/>
        </w:rPr>
      </w:pPr>
    </w:p>
    <w:p w:rsidR="0041030A" w:rsidRPr="001C7998" w:rsidRDefault="0041030A" w:rsidP="00D829E7">
      <w:pPr>
        <w:spacing w:after="0"/>
        <w:rPr>
          <w:b/>
        </w:rPr>
      </w:pPr>
    </w:p>
    <w:p w:rsidR="0041030A" w:rsidRDefault="0041030A" w:rsidP="00D829E7">
      <w:pPr>
        <w:jc w:val="both"/>
        <w:rPr>
          <w:bCs/>
          <w:color w:val="000000"/>
        </w:rPr>
      </w:pPr>
      <w:r w:rsidRPr="001C7998">
        <w:t>A megkérdezettek 88,8 százaléka válaszolt arra a kérdésre, hog</w:t>
      </w:r>
      <w:r>
        <w:t>y igaz-e az</w:t>
      </w:r>
      <w:r w:rsidRPr="001C7998">
        <w:t xml:space="preserve"> az állítás, hogy a</w:t>
      </w:r>
      <w:r w:rsidRPr="001C7998">
        <w:rPr>
          <w:bCs/>
          <w:color w:val="000000"/>
        </w:rPr>
        <w:t xml:space="preserve"> bankok által hirdetett deviza vételi árfolyam nagyobb, mint az eladási árfolyam.</w:t>
      </w:r>
    </w:p>
    <w:p w:rsidR="0041030A" w:rsidRPr="001C7998" w:rsidRDefault="0041030A" w:rsidP="00626BA8">
      <w:pPr>
        <w:spacing w:after="0" w:line="240" w:lineRule="auto"/>
        <w:jc w:val="center"/>
        <w:rPr>
          <w:b/>
        </w:rPr>
      </w:pPr>
      <w:r w:rsidRPr="001C7998">
        <w:rPr>
          <w:b/>
          <w:bCs/>
          <w:color w:val="000000"/>
        </w:rPr>
        <w:t>A bankok által hirdetett deviza vételi árfolyam nagyobb, mint az eladási árfolyam</w:t>
      </w:r>
    </w:p>
    <w:p w:rsidR="0041030A" w:rsidRDefault="0041030A" w:rsidP="00D829E7">
      <w:pPr>
        <w:spacing w:after="0"/>
        <w:jc w:val="center"/>
      </w:pPr>
      <w:r w:rsidRPr="00A92E35">
        <w:rPr>
          <w:noProof/>
          <w:lang w:eastAsia="hu-HU"/>
        </w:rPr>
        <w:pict>
          <v:shape id="Diagram 26" o:spid="_x0000_i1053" type="#_x0000_t75" style="width:359.25pt;height:22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">
            <v:imagedata r:id="rId47" o:title="" cropbottom="-59f"/>
            <o:lock v:ext="edit" aspectratio="f"/>
          </v:shape>
        </w:pict>
      </w:r>
    </w:p>
    <w:p w:rsidR="0041030A" w:rsidRPr="001C7998" w:rsidRDefault="0041030A" w:rsidP="00D829E7">
      <w:pPr>
        <w:spacing w:after="0"/>
      </w:pPr>
      <w:r w:rsidRPr="001C7998">
        <w:t>Forrás: saját szerkesztés</w:t>
      </w:r>
    </w:p>
    <w:p w:rsidR="0041030A" w:rsidRPr="001C7998" w:rsidRDefault="0041030A" w:rsidP="00D829E7">
      <w:pPr>
        <w:spacing w:after="0"/>
      </w:pPr>
    </w:p>
    <w:p w:rsidR="0041030A" w:rsidRDefault="0041030A" w:rsidP="00651351">
      <w:pPr>
        <w:spacing w:after="0"/>
        <w:jc w:val="both"/>
        <w:rPr>
          <w:bCs/>
          <w:color w:val="000000"/>
        </w:rPr>
      </w:pPr>
      <w:r w:rsidRPr="001C7998">
        <w:rPr>
          <w:bCs/>
          <w:color w:val="000000"/>
        </w:rPr>
        <w:t>A kérdésre válaszoló diákok 43,6 százaléka találta el a helyes választ, azaz, hogy az állítás hamis. A diákok nagyobb arányban (46,5%) válaszolták azt, hogy az állítás igaz. A kérdésre válaszoló diákok 9,9 százaléka bevallotta, hogy nem tudja a helyes választ.</w:t>
      </w:r>
    </w:p>
    <w:p w:rsidR="0041030A" w:rsidRDefault="0041030A" w:rsidP="00D829E7">
      <w:pPr>
        <w:spacing w:after="0"/>
        <w:rPr>
          <w:bCs/>
          <w:color w:val="000000"/>
        </w:rPr>
      </w:pPr>
    </w:p>
    <w:p w:rsidR="0041030A" w:rsidRPr="001C7998" w:rsidRDefault="0041030A" w:rsidP="00D829E7">
      <w:pPr>
        <w:spacing w:after="0"/>
        <w:rPr>
          <w:bCs/>
          <w:color w:val="000000"/>
        </w:rPr>
      </w:pPr>
    </w:p>
    <w:p w:rsidR="0041030A" w:rsidRPr="001C7998" w:rsidRDefault="0041030A" w:rsidP="00651351">
      <w:pPr>
        <w:spacing w:after="0"/>
        <w:jc w:val="both"/>
      </w:pPr>
      <w:r w:rsidRPr="001C7998">
        <w:t xml:space="preserve">A </w:t>
      </w:r>
      <w:r>
        <w:t>„</w:t>
      </w:r>
      <w:r w:rsidRPr="001C7998">
        <w:t>Melyik ér többet pillanatnyilag, forintban kifejezve</w:t>
      </w:r>
      <w:r>
        <w:t>”</w:t>
      </w:r>
      <w:r w:rsidRPr="001C7998">
        <w:t xml:space="preserve"> kérdésre a megkérdezettek 2,9 százaléka nem válaszolt.</w:t>
      </w:r>
      <w:r w:rsidRPr="00AF0B71">
        <w:t xml:space="preserve"> </w:t>
      </w:r>
      <w:r w:rsidRPr="001C7998">
        <w:t>A válaszadók 3,4 százaléka nem tudja megítélni saját bevallása szerint. A válaszadók 15,5 százaléka szerint 1 amerikai dollár, 29,3 százalék szerint 1 svájci frank ér többet jelenleg forintban kifejezve, a többsége viszont tudta a helyes választ, vagyis hogy 1 euró.</w:t>
      </w:r>
    </w:p>
    <w:p w:rsidR="0041030A" w:rsidRPr="001C7998" w:rsidRDefault="0041030A" w:rsidP="00AF0B71"/>
    <w:p w:rsidR="0041030A" w:rsidRPr="001C7998" w:rsidRDefault="0041030A" w:rsidP="00626BA8">
      <w:pPr>
        <w:keepNext/>
        <w:keepLines/>
        <w:spacing w:after="0" w:line="240" w:lineRule="auto"/>
        <w:jc w:val="center"/>
        <w:rPr>
          <w:b/>
        </w:rPr>
      </w:pPr>
      <w:r w:rsidRPr="001C7998">
        <w:rPr>
          <w:b/>
        </w:rPr>
        <w:t>Melyik ér többet pillanatnyilag, forintban kifejezve?</w:t>
      </w:r>
    </w:p>
    <w:p w:rsidR="0041030A" w:rsidRDefault="0041030A" w:rsidP="00D829E7">
      <w:pPr>
        <w:spacing w:after="0"/>
        <w:jc w:val="center"/>
      </w:pPr>
      <w:r w:rsidRPr="00A92E35">
        <w:rPr>
          <w:noProof/>
          <w:lang w:eastAsia="hu-HU"/>
        </w:rPr>
        <w:pict>
          <v:shape id="Diagram 25" o:spid="_x0000_i1054" type="#_x0000_t75" style="width:378.75pt;height:22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">
            <v:imagedata r:id="rId48" o:title="" cropbottom="-15f"/>
            <o:lock v:ext="edit" aspectratio="f"/>
          </v:shape>
        </w:pict>
      </w:r>
    </w:p>
    <w:p w:rsidR="0041030A" w:rsidRPr="001C7998" w:rsidRDefault="0041030A" w:rsidP="00D829E7">
      <w:pPr>
        <w:spacing w:after="0"/>
      </w:pPr>
      <w:r w:rsidRPr="001C7998">
        <w:t>Forrás: saját szerkesztés</w:t>
      </w:r>
    </w:p>
    <w:p w:rsidR="0041030A" w:rsidRPr="001C7998" w:rsidRDefault="0041030A" w:rsidP="00D829E7">
      <w:pPr>
        <w:spacing w:after="0"/>
      </w:pPr>
    </w:p>
    <w:p w:rsidR="0041030A" w:rsidRDefault="0041030A" w:rsidP="00E31A78">
      <w:pPr>
        <w:pStyle w:val="Heading2"/>
        <w:numPr>
          <w:ilvl w:val="2"/>
          <w:numId w:val="2"/>
        </w:numPr>
      </w:pPr>
      <w:bookmarkStart w:id="18" w:name="_Toc309597694"/>
      <w:r>
        <w:t>Adók</w:t>
      </w:r>
      <w:bookmarkEnd w:id="18"/>
    </w:p>
    <w:p w:rsidR="0041030A" w:rsidRPr="00D04A50" w:rsidRDefault="0041030A" w:rsidP="00D829E7">
      <w:pPr>
        <w:spacing w:after="0"/>
        <w:jc w:val="both"/>
      </w:pPr>
      <w:r w:rsidRPr="00D04A50">
        <w:t>Az</w:t>
      </w:r>
      <w:r>
        <w:t xml:space="preserve"> adókkal kapcsolatos kérdések esetén a személy jövedelemadó és termékek adótartamának mértékére kérdeztünk rá. </w:t>
      </w:r>
    </w:p>
    <w:p w:rsidR="0041030A" w:rsidRDefault="0041030A" w:rsidP="00D829E7">
      <w:pPr>
        <w:spacing w:after="0"/>
        <w:rPr>
          <w:b/>
        </w:rPr>
      </w:pPr>
    </w:p>
    <w:p w:rsidR="0041030A" w:rsidRDefault="0041030A" w:rsidP="00D829E7">
      <w:pPr>
        <w:spacing w:after="0"/>
        <w:rPr>
          <w:b/>
        </w:rPr>
      </w:pPr>
      <w:r w:rsidRPr="00D04A50">
        <w:t>Az áf</w:t>
      </w:r>
      <w:r>
        <w:t>a</w:t>
      </w:r>
      <w:r w:rsidRPr="00D04A50">
        <w:t xml:space="preserve"> jelentésével kapcsolatos kérdésre a megkérdezettek 3,1 százaléka nem válaszolt.</w:t>
      </w:r>
    </w:p>
    <w:p w:rsidR="0041030A" w:rsidRPr="00D04A50" w:rsidRDefault="0041030A" w:rsidP="00D829E7">
      <w:pPr>
        <w:spacing w:after="0"/>
        <w:rPr>
          <w:b/>
        </w:rPr>
      </w:pPr>
    </w:p>
    <w:p w:rsidR="0041030A" w:rsidRPr="00D04A50" w:rsidRDefault="0041030A" w:rsidP="00626BA8">
      <w:pPr>
        <w:spacing w:after="0" w:line="240" w:lineRule="auto"/>
        <w:jc w:val="center"/>
        <w:rPr>
          <w:b/>
        </w:rPr>
      </w:pPr>
      <w:r w:rsidRPr="00D04A50">
        <w:rPr>
          <w:b/>
        </w:rPr>
        <w:t>Minek a rövidítése az ÁFA?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123"/>
        <w:gridCol w:w="2303"/>
      </w:tblGrid>
      <w:tr w:rsidR="0041030A" w:rsidRPr="001C2015" w:rsidTr="00463B89">
        <w:trPr>
          <w:jc w:val="center"/>
        </w:trPr>
        <w:tc>
          <w:tcPr>
            <w:tcW w:w="3510" w:type="dxa"/>
            <w:vAlign w:val="center"/>
          </w:tcPr>
          <w:p w:rsidR="0041030A" w:rsidRPr="001C2015" w:rsidRDefault="0041030A" w:rsidP="00AF0B71">
            <w:pPr>
              <w:spacing w:after="0" w:line="240" w:lineRule="auto"/>
              <w:jc w:val="center"/>
            </w:pPr>
            <w:r w:rsidRPr="001C2015">
              <w:t>Válaszlehetőségek</w:t>
            </w:r>
          </w:p>
        </w:tc>
        <w:tc>
          <w:tcPr>
            <w:tcW w:w="2123" w:type="dxa"/>
            <w:vAlign w:val="center"/>
          </w:tcPr>
          <w:p w:rsidR="0041030A" w:rsidRPr="001C2015" w:rsidRDefault="0041030A" w:rsidP="00AF0B71">
            <w:pPr>
              <w:autoSpaceDE w:val="0"/>
              <w:autoSpaceDN w:val="0"/>
              <w:adjustRightInd w:val="0"/>
              <w:spacing w:after="0" w:line="240" w:lineRule="auto"/>
              <w:jc w:val="center"/>
              <w:rPr>
                <w:color w:val="000000"/>
              </w:rPr>
            </w:pPr>
            <w:r w:rsidRPr="001C2015">
              <w:rPr>
                <w:color w:val="000000"/>
              </w:rPr>
              <w:t>Válaszok megoszlása a megkérdezettek százalékában, %</w:t>
            </w:r>
          </w:p>
        </w:tc>
        <w:tc>
          <w:tcPr>
            <w:tcW w:w="230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Válaszok megoszlása a válaszadók százalékában, %</w:t>
            </w:r>
          </w:p>
        </w:tc>
      </w:tr>
      <w:tr w:rsidR="0041030A" w:rsidRPr="001C2015" w:rsidTr="00463B89">
        <w:trPr>
          <w:jc w:val="center"/>
        </w:trPr>
        <w:tc>
          <w:tcPr>
            <w:tcW w:w="3510" w:type="dxa"/>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Áruforgalmi adó</w:t>
            </w:r>
          </w:p>
        </w:tc>
        <w:tc>
          <w:tcPr>
            <w:tcW w:w="212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19,3</w:t>
            </w:r>
          </w:p>
        </w:tc>
        <w:tc>
          <w:tcPr>
            <w:tcW w:w="230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19,9</w:t>
            </w:r>
          </w:p>
        </w:tc>
      </w:tr>
      <w:tr w:rsidR="0041030A" w:rsidRPr="001C2015" w:rsidTr="00463B89">
        <w:trPr>
          <w:jc w:val="center"/>
        </w:trPr>
        <w:tc>
          <w:tcPr>
            <w:tcW w:w="3510" w:type="dxa"/>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Általános forgalmi adó</w:t>
            </w:r>
          </w:p>
        </w:tc>
        <w:tc>
          <w:tcPr>
            <w:tcW w:w="212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66,4</w:t>
            </w:r>
          </w:p>
        </w:tc>
        <w:tc>
          <w:tcPr>
            <w:tcW w:w="230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68,5</w:t>
            </w:r>
          </w:p>
        </w:tc>
      </w:tr>
      <w:tr w:rsidR="0041030A" w:rsidRPr="001C2015" w:rsidTr="00463B89">
        <w:trPr>
          <w:jc w:val="center"/>
        </w:trPr>
        <w:tc>
          <w:tcPr>
            <w:tcW w:w="3510" w:type="dxa"/>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Állandó forgalmi adó</w:t>
            </w:r>
          </w:p>
        </w:tc>
        <w:tc>
          <w:tcPr>
            <w:tcW w:w="212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8,9</w:t>
            </w:r>
          </w:p>
        </w:tc>
        <w:tc>
          <w:tcPr>
            <w:tcW w:w="230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9,2</w:t>
            </w:r>
          </w:p>
        </w:tc>
      </w:tr>
      <w:tr w:rsidR="0041030A" w:rsidRPr="001C2015" w:rsidTr="00463B89">
        <w:trPr>
          <w:jc w:val="center"/>
        </w:trPr>
        <w:tc>
          <w:tcPr>
            <w:tcW w:w="3510" w:type="dxa"/>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Nem tudom</w:t>
            </w:r>
          </w:p>
        </w:tc>
        <w:tc>
          <w:tcPr>
            <w:tcW w:w="212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2,3</w:t>
            </w:r>
          </w:p>
        </w:tc>
        <w:tc>
          <w:tcPr>
            <w:tcW w:w="230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2,4</w:t>
            </w:r>
          </w:p>
        </w:tc>
      </w:tr>
      <w:tr w:rsidR="0041030A" w:rsidRPr="001C2015" w:rsidTr="00463B89">
        <w:trPr>
          <w:jc w:val="center"/>
        </w:trPr>
        <w:tc>
          <w:tcPr>
            <w:tcW w:w="3510" w:type="dxa"/>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Nem válaszolt</w:t>
            </w:r>
          </w:p>
        </w:tc>
        <w:tc>
          <w:tcPr>
            <w:tcW w:w="212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3,1</w:t>
            </w:r>
          </w:p>
        </w:tc>
        <w:tc>
          <w:tcPr>
            <w:tcW w:w="2303" w:type="dxa"/>
            <w:vAlign w:val="center"/>
          </w:tcPr>
          <w:p w:rsidR="0041030A" w:rsidRPr="001C2015" w:rsidRDefault="0041030A" w:rsidP="00AF0B71">
            <w:pPr>
              <w:autoSpaceDE w:val="0"/>
              <w:autoSpaceDN w:val="0"/>
              <w:adjustRightInd w:val="0"/>
              <w:spacing w:after="0" w:line="240" w:lineRule="auto"/>
              <w:jc w:val="center"/>
            </w:pPr>
            <w:r w:rsidRPr="001C2015">
              <w:t>-</w:t>
            </w:r>
          </w:p>
        </w:tc>
      </w:tr>
      <w:tr w:rsidR="0041030A" w:rsidRPr="001C2015" w:rsidTr="00463B89">
        <w:trPr>
          <w:jc w:val="center"/>
        </w:trPr>
        <w:tc>
          <w:tcPr>
            <w:tcW w:w="3510" w:type="dxa"/>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Összesen</w:t>
            </w:r>
          </w:p>
        </w:tc>
        <w:tc>
          <w:tcPr>
            <w:tcW w:w="212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100,0</w:t>
            </w:r>
          </w:p>
        </w:tc>
        <w:tc>
          <w:tcPr>
            <w:tcW w:w="2303" w:type="dxa"/>
            <w:vAlign w:val="center"/>
          </w:tcPr>
          <w:p w:rsidR="0041030A" w:rsidRPr="001C2015" w:rsidRDefault="0041030A" w:rsidP="00AF0B71">
            <w:pPr>
              <w:autoSpaceDE w:val="0"/>
              <w:autoSpaceDN w:val="0"/>
              <w:adjustRightInd w:val="0"/>
              <w:spacing w:after="0" w:line="240" w:lineRule="auto"/>
              <w:jc w:val="center"/>
            </w:pPr>
            <w:r w:rsidRPr="001C2015">
              <w:t>100,0</w:t>
            </w:r>
          </w:p>
        </w:tc>
      </w:tr>
    </w:tbl>
    <w:p w:rsidR="0041030A" w:rsidRPr="00D04A50" w:rsidRDefault="0041030A" w:rsidP="00D829E7">
      <w:pPr>
        <w:spacing w:after="0"/>
      </w:pPr>
      <w:r w:rsidRPr="00D04A50">
        <w:t>Forrás: saját szerkesztés</w:t>
      </w:r>
    </w:p>
    <w:p w:rsidR="0041030A" w:rsidRPr="00D04A50" w:rsidRDefault="0041030A" w:rsidP="00D829E7">
      <w:pPr>
        <w:spacing w:after="0"/>
        <w:jc w:val="both"/>
      </w:pPr>
    </w:p>
    <w:p w:rsidR="0041030A" w:rsidRPr="00D04A50" w:rsidRDefault="0041030A" w:rsidP="00D829E7">
      <w:pPr>
        <w:spacing w:after="0"/>
        <w:jc w:val="both"/>
      </w:pPr>
      <w:r w:rsidRPr="00D04A50">
        <w:t>A válaszadók 68,5 százaléka tudja, hogy az ÁFA az Általános Forgalmi Adó rövidítése, 19,9 százalék szerint ez az Áruforgalmi Adó rövidítése, 9,2 százalék szerint pedig az Állandó Forgalmi Adóé.</w:t>
      </w:r>
    </w:p>
    <w:p w:rsidR="0041030A" w:rsidRDefault="0041030A" w:rsidP="00D829E7">
      <w:pPr>
        <w:spacing w:after="0"/>
        <w:jc w:val="both"/>
      </w:pPr>
    </w:p>
    <w:p w:rsidR="0041030A" w:rsidRPr="00D04A50" w:rsidRDefault="0041030A" w:rsidP="00D829E7">
      <w:pPr>
        <w:spacing w:after="0"/>
        <w:jc w:val="both"/>
      </w:pPr>
    </w:p>
    <w:p w:rsidR="0041030A" w:rsidRDefault="0041030A" w:rsidP="00D829E7">
      <w:pPr>
        <w:jc w:val="both"/>
      </w:pPr>
      <w:r w:rsidRPr="00D04A50">
        <w:t xml:space="preserve">A diákokat arról is </w:t>
      </w:r>
      <w:r>
        <w:t>kérdeztük</w:t>
      </w:r>
      <w:r w:rsidRPr="00D04A50">
        <w:t xml:space="preserve">, hogy egy 10.000 Ft-os cipő vásárlása esetén, mennyi az ÁFA. Erre a kérdésre </w:t>
      </w:r>
      <w:r>
        <w:t>a</w:t>
      </w:r>
      <w:r w:rsidRPr="00D04A50">
        <w:t xml:space="preserve"> megkérdezettek 3,2 százaléka nem válaszolt.</w:t>
      </w:r>
    </w:p>
    <w:p w:rsidR="0041030A" w:rsidRPr="00D04A50" w:rsidRDefault="0041030A" w:rsidP="00D829E7">
      <w:pPr>
        <w:jc w:val="both"/>
        <w:rPr>
          <w:b/>
        </w:rPr>
      </w:pPr>
    </w:p>
    <w:p w:rsidR="0041030A" w:rsidRPr="00D04A50" w:rsidRDefault="0041030A" w:rsidP="00626BA8">
      <w:pPr>
        <w:keepNext/>
        <w:keepLines/>
        <w:spacing w:after="0" w:line="240" w:lineRule="auto"/>
        <w:jc w:val="center"/>
        <w:rPr>
          <w:b/>
        </w:rPr>
      </w:pPr>
      <w:r w:rsidRPr="00D04A50">
        <w:rPr>
          <w:b/>
          <w:bCs/>
          <w:color w:val="000000"/>
        </w:rPr>
        <w:t>Veszel 10.000 forintért egy cipőt. Mennyi ebből az ÁFA?</w:t>
      </w:r>
    </w:p>
    <w:p w:rsidR="0041030A" w:rsidRPr="00D04A50" w:rsidRDefault="0041030A" w:rsidP="00D829E7">
      <w:pPr>
        <w:spacing w:after="0"/>
        <w:jc w:val="center"/>
      </w:pPr>
      <w:r w:rsidRPr="00A92E35">
        <w:rPr>
          <w:noProof/>
          <w:lang w:eastAsia="hu-HU"/>
        </w:rPr>
        <w:pict>
          <v:shape id="Diagram 34" o:spid="_x0000_i1055" type="#_x0000_t75" style="width:408pt;height:24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">
            <v:imagedata r:id="rId49" o:title=""/>
            <o:lock v:ext="edit" aspectratio="f"/>
          </v:shape>
        </w:pict>
      </w:r>
    </w:p>
    <w:p w:rsidR="0041030A" w:rsidRPr="00D04A50" w:rsidRDefault="0041030A" w:rsidP="00D829E7">
      <w:pPr>
        <w:spacing w:after="0"/>
      </w:pPr>
      <w:r w:rsidRPr="00D04A50">
        <w:t>Forrás: saját szerkesztés</w:t>
      </w:r>
    </w:p>
    <w:p w:rsidR="0041030A" w:rsidRPr="00D04A50" w:rsidRDefault="0041030A" w:rsidP="00D829E7">
      <w:pPr>
        <w:spacing w:after="0"/>
        <w:jc w:val="both"/>
      </w:pPr>
    </w:p>
    <w:p w:rsidR="0041030A" w:rsidRPr="00D04A50" w:rsidRDefault="0041030A" w:rsidP="00D829E7">
      <w:pPr>
        <w:spacing w:after="0"/>
        <w:jc w:val="both"/>
      </w:pPr>
      <w:r w:rsidRPr="00D04A50">
        <w:t>A válaszadók 5,5 százaléka nem tudja a választ saját bevallása szerint, 42,8 százalék szerint 2500 Ft az ÁFA ebben az esetben, 29,4 százalék szerint 1000 Ft, és mindösszesen 22,3 százaléka a válaszadóknak az, aki tudta a helyes választ, azaz hogy</w:t>
      </w:r>
      <w:r>
        <w:t xml:space="preserve"> ez esetben </w:t>
      </w:r>
      <w:r w:rsidRPr="00D04A50">
        <w:t>2000 Ft az ÁFA.</w:t>
      </w:r>
    </w:p>
    <w:p w:rsidR="0041030A" w:rsidRDefault="0041030A" w:rsidP="00D829E7">
      <w:pPr>
        <w:spacing w:after="0"/>
        <w:jc w:val="both"/>
        <w:rPr>
          <w:b/>
        </w:rPr>
      </w:pPr>
    </w:p>
    <w:p w:rsidR="0041030A" w:rsidRDefault="0041030A" w:rsidP="00D829E7">
      <w:pPr>
        <w:spacing w:after="0"/>
        <w:jc w:val="both"/>
      </w:pPr>
      <w:r w:rsidRPr="00D04A50">
        <w:t>Arra a kérdésre, hogy ha 10.000 Ft-ért tankolnak benzint, akkor mennyi ebből az adótartalom, összesen a megkérdezettek 96,7 százaléka válaszolt.</w:t>
      </w:r>
    </w:p>
    <w:p w:rsidR="0041030A" w:rsidRPr="00D04A50" w:rsidRDefault="0041030A" w:rsidP="00D829E7">
      <w:pPr>
        <w:spacing w:after="0"/>
        <w:jc w:val="both"/>
        <w:rPr>
          <w:b/>
        </w:rPr>
      </w:pPr>
    </w:p>
    <w:p w:rsidR="0041030A" w:rsidRPr="00D04A50" w:rsidRDefault="0041030A" w:rsidP="00626BA8">
      <w:pPr>
        <w:spacing w:after="0" w:line="240" w:lineRule="auto"/>
        <w:jc w:val="center"/>
        <w:rPr>
          <w:b/>
        </w:rPr>
      </w:pPr>
      <w:r w:rsidRPr="00D04A50">
        <w:rPr>
          <w:b/>
          <w:bCs/>
          <w:color w:val="000000"/>
        </w:rPr>
        <w:t>10.000 forintért tankoltok benzint. Kb. mennyi ebből az adótartalom?</w:t>
      </w:r>
    </w:p>
    <w:p w:rsidR="0041030A" w:rsidRPr="00D04A50" w:rsidRDefault="0041030A" w:rsidP="00D829E7">
      <w:pPr>
        <w:spacing w:after="0"/>
        <w:jc w:val="center"/>
      </w:pPr>
      <w:r w:rsidRPr="00A92E35">
        <w:rPr>
          <w:noProof/>
          <w:lang w:eastAsia="hu-HU"/>
        </w:rPr>
        <w:pict>
          <v:shape id="Diagram 35" o:spid="_x0000_i1056" type="#_x0000_t75" style="width:420pt;height:26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">
            <v:imagedata r:id="rId50" o:title="" cropbottom="-50f"/>
            <o:lock v:ext="edit" aspectratio="f"/>
          </v:shape>
        </w:pict>
      </w:r>
    </w:p>
    <w:p w:rsidR="0041030A" w:rsidRPr="00D04A50" w:rsidRDefault="0041030A" w:rsidP="00D829E7">
      <w:pPr>
        <w:spacing w:after="0"/>
      </w:pPr>
      <w:r w:rsidRPr="00D04A50">
        <w:t>Forrás: saját szerkesztés</w:t>
      </w:r>
    </w:p>
    <w:p w:rsidR="0041030A" w:rsidRPr="00D04A50" w:rsidRDefault="0041030A" w:rsidP="00D829E7">
      <w:pPr>
        <w:spacing w:after="0"/>
        <w:jc w:val="both"/>
      </w:pPr>
    </w:p>
    <w:p w:rsidR="0041030A" w:rsidRPr="00D04A50" w:rsidRDefault="0041030A" w:rsidP="00D829E7">
      <w:pPr>
        <w:spacing w:after="0"/>
        <w:jc w:val="both"/>
      </w:pPr>
      <w:r w:rsidRPr="00D04A50">
        <w:t>A válaszadók 40,5 százaléka szerint 2000 Ft az adótartalom, 32,1 százalék szerint 3900 Ft, és csupán 17,2 százalék tudta a helyes választ, az 5900 Ft-ot.</w:t>
      </w:r>
    </w:p>
    <w:p w:rsidR="0041030A" w:rsidRPr="00D04A50" w:rsidRDefault="0041030A" w:rsidP="00D829E7">
      <w:pPr>
        <w:jc w:val="both"/>
      </w:pPr>
    </w:p>
    <w:p w:rsidR="0041030A" w:rsidRPr="00D04A50" w:rsidRDefault="0041030A" w:rsidP="00626BA8">
      <w:pPr>
        <w:spacing w:after="0" w:line="240" w:lineRule="auto"/>
        <w:jc w:val="center"/>
        <w:rPr>
          <w:b/>
        </w:rPr>
      </w:pPr>
      <w:r w:rsidRPr="00D04A50">
        <w:rPr>
          <w:b/>
          <w:bCs/>
          <w:color w:val="000000"/>
        </w:rPr>
        <w:t>Mekkora 2011-ben Magyarországon a fizetendő személyi jövedelemadó?</w:t>
      </w:r>
    </w:p>
    <w:p w:rsidR="0041030A" w:rsidRPr="00D04A50" w:rsidRDefault="0041030A" w:rsidP="00D829E7">
      <w:pPr>
        <w:spacing w:after="0"/>
        <w:jc w:val="center"/>
      </w:pPr>
      <w:r w:rsidRPr="00A92E35">
        <w:rPr>
          <w:noProof/>
          <w:lang w:eastAsia="hu-HU"/>
        </w:rPr>
        <w:pict>
          <v:shape id="Diagram 36" o:spid="_x0000_i1057" type="#_x0000_t75" style="width:390pt;height:26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">
            <v:imagedata r:id="rId51" o:title="" cropbottom="-25f"/>
            <o:lock v:ext="edit" aspectratio="f"/>
          </v:shape>
        </w:pict>
      </w:r>
    </w:p>
    <w:p w:rsidR="0041030A" w:rsidRPr="00D04A50" w:rsidRDefault="0041030A" w:rsidP="00D829E7">
      <w:pPr>
        <w:spacing w:after="0"/>
      </w:pPr>
      <w:r w:rsidRPr="00D04A50">
        <w:t>Forrás: saját szerkesztés</w:t>
      </w:r>
    </w:p>
    <w:p w:rsidR="0041030A" w:rsidRPr="00D04A50" w:rsidRDefault="0041030A" w:rsidP="00D829E7">
      <w:pPr>
        <w:spacing w:after="0"/>
        <w:jc w:val="both"/>
      </w:pPr>
    </w:p>
    <w:p w:rsidR="0041030A" w:rsidRPr="00D04A50" w:rsidRDefault="0041030A" w:rsidP="00D829E7">
      <w:pPr>
        <w:spacing w:after="0"/>
        <w:jc w:val="both"/>
      </w:pPr>
      <w:r w:rsidRPr="00D04A50">
        <w:t xml:space="preserve">Arra a kérdésre, hogy </w:t>
      </w:r>
      <w:r>
        <w:rPr>
          <w:bCs/>
          <w:color w:val="000000"/>
        </w:rPr>
        <w:t>m</w:t>
      </w:r>
      <w:r w:rsidRPr="00D04A50">
        <w:rPr>
          <w:bCs/>
          <w:color w:val="000000"/>
        </w:rPr>
        <w:t>ekkora 2011-ben Magyarországon a fizetendő személyi jövedelemadó</w:t>
      </w:r>
      <w:r>
        <w:rPr>
          <w:bCs/>
          <w:color w:val="000000"/>
        </w:rPr>
        <w:t xml:space="preserve"> a</w:t>
      </w:r>
      <w:r w:rsidRPr="00D04A50">
        <w:t xml:space="preserve"> válaszadók majd fele (48,6 százalék) tudja a helyes választ, hogy 16 százalék az SZJA, 27,2 százalék szerint 25 százalék, 13,8 százalék szerint 10 százalék, 2,3 százalék szerint pedig 36 százalék az SZJA.</w:t>
      </w:r>
    </w:p>
    <w:p w:rsidR="0041030A" w:rsidRPr="00D04A50" w:rsidRDefault="0041030A" w:rsidP="00D829E7">
      <w:pPr>
        <w:jc w:val="both"/>
      </w:pPr>
    </w:p>
    <w:p w:rsidR="0041030A" w:rsidRDefault="0041030A" w:rsidP="00E31A78">
      <w:pPr>
        <w:pStyle w:val="Heading2"/>
        <w:numPr>
          <w:ilvl w:val="2"/>
          <w:numId w:val="2"/>
        </w:numPr>
      </w:pPr>
      <w:bookmarkStart w:id="19" w:name="_Toc309597695"/>
      <w:r>
        <w:t>Nyugdíj</w:t>
      </w:r>
      <w:bookmarkEnd w:id="19"/>
    </w:p>
    <w:p w:rsidR="0041030A" w:rsidRPr="00B05147" w:rsidRDefault="0041030A" w:rsidP="00D829E7">
      <w:pPr>
        <w:spacing w:after="0"/>
        <w:jc w:val="both"/>
      </w:pPr>
      <w:r w:rsidRPr="00B05147">
        <w:t xml:space="preserve">A nyugdíjjal kapcsolatosan arra voltunk kíváncsiak, hogy 2011-ben a nyugdíjrendszer mely ágát alakították át, továbbá tudják-e mikor és mennyi szolgálati idő után mehet valaki nyugdíjba. </w:t>
      </w:r>
    </w:p>
    <w:p w:rsidR="0041030A" w:rsidRPr="00B05147" w:rsidRDefault="0041030A" w:rsidP="00651351">
      <w:pPr>
        <w:spacing w:after="0"/>
        <w:jc w:val="both"/>
      </w:pPr>
      <w:r w:rsidRPr="00B05147">
        <w:t xml:space="preserve">A nyugdíjrendszer mely ágát alakították át jelentősen 2011-ben kérdésre </w:t>
      </w:r>
      <w:r>
        <w:t xml:space="preserve">öt fő kivételével </w:t>
      </w:r>
      <w:r w:rsidRPr="00B05147">
        <w:t xml:space="preserve">az összes megkérdezett válaszolt. </w:t>
      </w:r>
    </w:p>
    <w:p w:rsidR="0041030A" w:rsidRPr="00B05147" w:rsidRDefault="0041030A" w:rsidP="00AF0B71">
      <w:pPr>
        <w:spacing w:after="0" w:line="240" w:lineRule="auto"/>
      </w:pPr>
    </w:p>
    <w:p w:rsidR="0041030A" w:rsidRPr="00B05147" w:rsidRDefault="0041030A" w:rsidP="00626BA8">
      <w:pPr>
        <w:spacing w:after="0" w:line="240" w:lineRule="auto"/>
        <w:jc w:val="center"/>
        <w:rPr>
          <w:b/>
        </w:rPr>
      </w:pPr>
      <w:r w:rsidRPr="00B05147">
        <w:rPr>
          <w:b/>
          <w:bCs/>
          <w:color w:val="000000"/>
        </w:rPr>
        <w:t>A nyugdíjrendszer mely ágát alakították át jelentősen 2011-ben?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303"/>
      </w:tblGrid>
      <w:tr w:rsidR="0041030A" w:rsidRPr="001C2015" w:rsidTr="00463B89">
        <w:trPr>
          <w:jc w:val="center"/>
        </w:trPr>
        <w:tc>
          <w:tcPr>
            <w:tcW w:w="3510" w:type="dxa"/>
            <w:vAlign w:val="center"/>
          </w:tcPr>
          <w:p w:rsidR="0041030A" w:rsidRPr="001C2015" w:rsidRDefault="0041030A" w:rsidP="00AF0B71">
            <w:pPr>
              <w:spacing w:after="0" w:line="240" w:lineRule="auto"/>
              <w:jc w:val="center"/>
              <w:rPr>
                <w:b/>
              </w:rPr>
            </w:pPr>
            <w:r w:rsidRPr="001C2015">
              <w:rPr>
                <w:b/>
              </w:rPr>
              <w:t>Válaszlehetőségek</w:t>
            </w:r>
          </w:p>
        </w:tc>
        <w:tc>
          <w:tcPr>
            <w:tcW w:w="2303" w:type="dxa"/>
            <w:vAlign w:val="center"/>
          </w:tcPr>
          <w:p w:rsidR="0041030A" w:rsidRPr="001C2015" w:rsidRDefault="0041030A" w:rsidP="00AF0B71">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3510"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Önkéntes nyugdíjpénztár</w:t>
            </w:r>
          </w:p>
        </w:tc>
        <w:tc>
          <w:tcPr>
            <w:tcW w:w="230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8,8</w:t>
            </w:r>
          </w:p>
        </w:tc>
      </w:tr>
      <w:tr w:rsidR="0041030A" w:rsidRPr="001C2015" w:rsidTr="00463B89">
        <w:trPr>
          <w:jc w:val="center"/>
        </w:trPr>
        <w:tc>
          <w:tcPr>
            <w:tcW w:w="3510"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Magánnyugdíjpénztár</w:t>
            </w:r>
          </w:p>
        </w:tc>
        <w:tc>
          <w:tcPr>
            <w:tcW w:w="230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88,1</w:t>
            </w:r>
          </w:p>
        </w:tc>
      </w:tr>
      <w:tr w:rsidR="0041030A" w:rsidRPr="001C2015" w:rsidTr="00463B89">
        <w:trPr>
          <w:jc w:val="center"/>
        </w:trPr>
        <w:tc>
          <w:tcPr>
            <w:tcW w:w="3510"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Nem tudom</w:t>
            </w:r>
          </w:p>
        </w:tc>
        <w:tc>
          <w:tcPr>
            <w:tcW w:w="2303"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3,1</w:t>
            </w:r>
          </w:p>
        </w:tc>
      </w:tr>
      <w:tr w:rsidR="0041030A" w:rsidRPr="001C2015" w:rsidTr="00463B89">
        <w:trPr>
          <w:jc w:val="center"/>
        </w:trPr>
        <w:tc>
          <w:tcPr>
            <w:tcW w:w="3510" w:type="dxa"/>
            <w:vAlign w:val="center"/>
          </w:tcPr>
          <w:p w:rsidR="0041030A" w:rsidRPr="001C2015" w:rsidRDefault="0041030A" w:rsidP="00AF0B71">
            <w:pPr>
              <w:autoSpaceDE w:val="0"/>
              <w:autoSpaceDN w:val="0"/>
              <w:adjustRightInd w:val="0"/>
              <w:spacing w:after="0" w:line="240" w:lineRule="auto"/>
              <w:ind w:left="60" w:right="60"/>
              <w:jc w:val="center"/>
              <w:rPr>
                <w:color w:val="000000"/>
              </w:rPr>
            </w:pPr>
            <w:r w:rsidRPr="001C2015">
              <w:rPr>
                <w:color w:val="000000"/>
              </w:rPr>
              <w:t>Nem válaszolt</w:t>
            </w:r>
          </w:p>
        </w:tc>
        <w:tc>
          <w:tcPr>
            <w:tcW w:w="2303" w:type="dxa"/>
            <w:vAlign w:val="center"/>
          </w:tcPr>
          <w:p w:rsidR="0041030A" w:rsidRPr="001C2015" w:rsidRDefault="0041030A" w:rsidP="00AF0B71">
            <w:pPr>
              <w:autoSpaceDE w:val="0"/>
              <w:autoSpaceDN w:val="0"/>
              <w:adjustRightInd w:val="0"/>
              <w:spacing w:after="0" w:line="240" w:lineRule="auto"/>
              <w:jc w:val="center"/>
            </w:pPr>
            <w:r w:rsidRPr="001C2015">
              <w:t>-</w:t>
            </w:r>
          </w:p>
        </w:tc>
      </w:tr>
      <w:tr w:rsidR="0041030A" w:rsidRPr="001C2015" w:rsidTr="00463B89">
        <w:trPr>
          <w:jc w:val="center"/>
        </w:trPr>
        <w:tc>
          <w:tcPr>
            <w:tcW w:w="3510" w:type="dxa"/>
            <w:vAlign w:val="center"/>
          </w:tcPr>
          <w:p w:rsidR="0041030A" w:rsidRPr="001C2015" w:rsidRDefault="0041030A" w:rsidP="00AF0B71">
            <w:pPr>
              <w:autoSpaceDE w:val="0"/>
              <w:autoSpaceDN w:val="0"/>
              <w:adjustRightInd w:val="0"/>
              <w:spacing w:after="0" w:line="240" w:lineRule="auto"/>
              <w:ind w:left="60" w:right="60"/>
              <w:jc w:val="center"/>
              <w:rPr>
                <w:b/>
                <w:color w:val="000000"/>
              </w:rPr>
            </w:pPr>
            <w:r w:rsidRPr="001C2015">
              <w:rPr>
                <w:b/>
                <w:color w:val="000000"/>
              </w:rPr>
              <w:t>Összesen</w:t>
            </w:r>
          </w:p>
        </w:tc>
        <w:tc>
          <w:tcPr>
            <w:tcW w:w="2303" w:type="dxa"/>
            <w:vAlign w:val="center"/>
          </w:tcPr>
          <w:p w:rsidR="0041030A" w:rsidRPr="001C2015" w:rsidRDefault="0041030A" w:rsidP="00AF0B71">
            <w:pPr>
              <w:autoSpaceDE w:val="0"/>
              <w:autoSpaceDN w:val="0"/>
              <w:adjustRightInd w:val="0"/>
              <w:spacing w:after="0" w:line="240" w:lineRule="auto"/>
              <w:jc w:val="center"/>
              <w:rPr>
                <w:b/>
              </w:rPr>
            </w:pPr>
            <w:r w:rsidRPr="001C2015">
              <w:rPr>
                <w:b/>
              </w:rPr>
              <w:t>100,0</w:t>
            </w:r>
          </w:p>
        </w:tc>
      </w:tr>
    </w:tbl>
    <w:p w:rsidR="0041030A" w:rsidRPr="00B05147" w:rsidRDefault="0041030A" w:rsidP="00D829E7">
      <w:pPr>
        <w:spacing w:after="0" w:line="360" w:lineRule="auto"/>
      </w:pPr>
      <w:r w:rsidRPr="00B05147">
        <w:t>Forrás: saját szerkesztés</w:t>
      </w:r>
    </w:p>
    <w:p w:rsidR="0041030A" w:rsidRPr="00B05147" w:rsidRDefault="0041030A" w:rsidP="00D829E7">
      <w:pPr>
        <w:spacing w:after="0" w:line="360" w:lineRule="auto"/>
      </w:pPr>
    </w:p>
    <w:p w:rsidR="0041030A" w:rsidRPr="00B05147" w:rsidRDefault="0041030A" w:rsidP="00D829E7">
      <w:pPr>
        <w:spacing w:after="0"/>
        <w:jc w:val="both"/>
      </w:pPr>
      <w:r w:rsidRPr="00B05147">
        <w:t>A válaszadók 88,2 százaléka tudja a helyes választ, miszerint a magánnyugdíjpénztár rendszert alakították át, 8,8 százalék szerint az önkéntes nyugdíjpénztár rendszert, és 3,1 százalék saját bevallása szerint nem tudja ezt.</w:t>
      </w:r>
    </w:p>
    <w:p w:rsidR="0041030A" w:rsidRPr="00B05147" w:rsidRDefault="0041030A" w:rsidP="00D829E7"/>
    <w:p w:rsidR="0041030A" w:rsidRPr="00B05147" w:rsidRDefault="0041030A" w:rsidP="00651351">
      <w:pPr>
        <w:autoSpaceDE w:val="0"/>
        <w:autoSpaceDN w:val="0"/>
        <w:adjustRightInd w:val="0"/>
        <w:spacing w:after="0"/>
        <w:jc w:val="both"/>
      </w:pPr>
      <w:r w:rsidRPr="00B05147">
        <w:t>A jelenleg hatályos nyugdíj</w:t>
      </w:r>
      <w:r>
        <w:t>korhatárt tudakoló kérdésre 98,2</w:t>
      </w:r>
      <w:r w:rsidRPr="00B05147">
        <w:t xml:space="preserve"> százaléka válaszolt a diákoknak és legnagyobb arányban, 30,1</w:t>
      </w:r>
      <w:r>
        <w:t xml:space="preserve"> százalék</w:t>
      </w:r>
      <w:r w:rsidRPr="00B05147">
        <w:t>ban, a helyes választ (65 év) jelölték meg. 26,8 százalékuk szerint 62 évesen, 18,5 százalékuk szerint a 60 évesen lehet nyugdíjba vonulni.</w:t>
      </w:r>
    </w:p>
    <w:p w:rsidR="0041030A" w:rsidRPr="00B05147" w:rsidRDefault="0041030A" w:rsidP="00D829E7"/>
    <w:p w:rsidR="0041030A" w:rsidRPr="00B05147" w:rsidRDefault="0041030A" w:rsidP="00626BA8">
      <w:pPr>
        <w:autoSpaceDE w:val="0"/>
        <w:autoSpaceDN w:val="0"/>
        <w:adjustRightInd w:val="0"/>
        <w:spacing w:after="0" w:line="240" w:lineRule="auto"/>
        <w:jc w:val="center"/>
        <w:rPr>
          <w:b/>
          <w:bCs/>
          <w:color w:val="000000"/>
        </w:rPr>
      </w:pPr>
      <w:r w:rsidRPr="00B05147">
        <w:rPr>
          <w:b/>
          <w:bCs/>
          <w:color w:val="000000"/>
        </w:rPr>
        <w:t>Hány évesnek kell lenned a jelenleg hatályos szabályozás értelmében az öregségi nyugdíjra</w:t>
      </w:r>
      <w:r>
        <w:rPr>
          <w:b/>
          <w:bCs/>
          <w:color w:val="000000"/>
        </w:rPr>
        <w:t xml:space="preserve"> jogosultsághoz?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tblGrid>
      <w:tr w:rsidR="0041030A" w:rsidRPr="001C2015" w:rsidTr="00463B89">
        <w:trPr>
          <w:trHeight w:val="958"/>
          <w:jc w:val="center"/>
        </w:trPr>
        <w:tc>
          <w:tcPr>
            <w:tcW w:w="2303" w:type="dxa"/>
            <w:vAlign w:val="center"/>
          </w:tcPr>
          <w:p w:rsidR="0041030A" w:rsidRPr="001C2015" w:rsidRDefault="0041030A" w:rsidP="00463B89">
            <w:pPr>
              <w:autoSpaceDE w:val="0"/>
              <w:autoSpaceDN w:val="0"/>
              <w:adjustRightInd w:val="0"/>
              <w:spacing w:after="0"/>
              <w:jc w:val="center"/>
              <w:rPr>
                <w:b/>
              </w:rPr>
            </w:pPr>
            <w:r w:rsidRPr="001C2015">
              <w:rPr>
                <w:b/>
              </w:rPr>
              <w:t>Válaszlehetőségek</w:t>
            </w:r>
          </w:p>
        </w:tc>
        <w:tc>
          <w:tcPr>
            <w:tcW w:w="2303" w:type="dxa"/>
            <w:vAlign w:val="center"/>
          </w:tcPr>
          <w:p w:rsidR="0041030A" w:rsidRPr="001C2015" w:rsidRDefault="0041030A" w:rsidP="00463B89">
            <w:pPr>
              <w:autoSpaceDE w:val="0"/>
              <w:autoSpaceDN w:val="0"/>
              <w:adjustRightInd w:val="0"/>
              <w:spacing w:after="0"/>
              <w:ind w:left="60" w:right="60"/>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463B89">
            <w:pPr>
              <w:autoSpaceDE w:val="0"/>
              <w:autoSpaceDN w:val="0"/>
              <w:adjustRightInd w:val="0"/>
              <w:spacing w:after="0"/>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59</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6,4</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6,5</w:t>
            </w:r>
          </w:p>
        </w:tc>
      </w:tr>
      <w:tr w:rsidR="0041030A" w:rsidRPr="001C2015" w:rsidTr="00463B89">
        <w:trPr>
          <w:jc w:val="center"/>
        </w:trPr>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60</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18,2</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18,5</w:t>
            </w:r>
          </w:p>
        </w:tc>
      </w:tr>
      <w:tr w:rsidR="0041030A" w:rsidRPr="001C2015" w:rsidTr="00463B89">
        <w:trPr>
          <w:jc w:val="center"/>
        </w:trPr>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61</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3,2</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3,3</w:t>
            </w:r>
          </w:p>
        </w:tc>
      </w:tr>
      <w:tr w:rsidR="0041030A" w:rsidRPr="001C2015" w:rsidTr="00463B89">
        <w:trPr>
          <w:jc w:val="center"/>
        </w:trPr>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62</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26,3</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26,8</w:t>
            </w:r>
          </w:p>
        </w:tc>
      </w:tr>
      <w:tr w:rsidR="0041030A" w:rsidRPr="001C2015" w:rsidTr="00463B89">
        <w:trPr>
          <w:jc w:val="center"/>
        </w:trPr>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63</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6,3</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6,5</w:t>
            </w:r>
          </w:p>
        </w:tc>
      </w:tr>
      <w:tr w:rsidR="0041030A" w:rsidRPr="001C2015" w:rsidTr="00463B89">
        <w:trPr>
          <w:jc w:val="center"/>
        </w:trPr>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64</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6,7</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6,8</w:t>
            </w:r>
          </w:p>
        </w:tc>
      </w:tr>
      <w:tr w:rsidR="0041030A" w:rsidRPr="001C2015" w:rsidTr="00463B89">
        <w:trPr>
          <w:jc w:val="center"/>
        </w:trPr>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65</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29,6</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30,1</w:t>
            </w:r>
          </w:p>
        </w:tc>
      </w:tr>
      <w:tr w:rsidR="0041030A" w:rsidRPr="001C2015" w:rsidTr="00463B89">
        <w:trPr>
          <w:jc w:val="center"/>
        </w:trPr>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Nem tudom</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1,5</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1,5</w:t>
            </w:r>
          </w:p>
        </w:tc>
      </w:tr>
      <w:tr w:rsidR="0041030A" w:rsidRPr="001C2015" w:rsidTr="00463B89">
        <w:trPr>
          <w:jc w:val="center"/>
        </w:trPr>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Nem válaszolt</w:t>
            </w:r>
          </w:p>
        </w:tc>
        <w:tc>
          <w:tcPr>
            <w:tcW w:w="2303" w:type="dxa"/>
            <w:vAlign w:val="center"/>
          </w:tcPr>
          <w:p w:rsidR="0041030A" w:rsidRPr="001C2015" w:rsidRDefault="0041030A" w:rsidP="00463B89">
            <w:pPr>
              <w:autoSpaceDE w:val="0"/>
              <w:autoSpaceDN w:val="0"/>
              <w:adjustRightInd w:val="0"/>
              <w:spacing w:after="0"/>
              <w:ind w:left="60" w:right="60"/>
              <w:jc w:val="center"/>
              <w:rPr>
                <w:color w:val="000000"/>
              </w:rPr>
            </w:pPr>
            <w:r w:rsidRPr="001C2015">
              <w:rPr>
                <w:color w:val="000000"/>
              </w:rPr>
              <w:t>1,8</w:t>
            </w:r>
          </w:p>
        </w:tc>
        <w:tc>
          <w:tcPr>
            <w:tcW w:w="2303" w:type="dxa"/>
            <w:vAlign w:val="center"/>
          </w:tcPr>
          <w:p w:rsidR="0041030A" w:rsidRPr="001C2015" w:rsidRDefault="0041030A" w:rsidP="00463B89">
            <w:pPr>
              <w:autoSpaceDE w:val="0"/>
              <w:autoSpaceDN w:val="0"/>
              <w:adjustRightInd w:val="0"/>
              <w:spacing w:after="0"/>
              <w:jc w:val="center"/>
            </w:pPr>
            <w:r w:rsidRPr="001C2015">
              <w:t>-</w:t>
            </w:r>
          </w:p>
        </w:tc>
      </w:tr>
      <w:tr w:rsidR="0041030A" w:rsidRPr="001C2015" w:rsidTr="00463B89">
        <w:trPr>
          <w:jc w:val="center"/>
        </w:trPr>
        <w:tc>
          <w:tcPr>
            <w:tcW w:w="2303" w:type="dxa"/>
            <w:vAlign w:val="center"/>
          </w:tcPr>
          <w:p w:rsidR="0041030A" w:rsidRPr="001C2015" w:rsidRDefault="0041030A" w:rsidP="00463B89">
            <w:pPr>
              <w:autoSpaceDE w:val="0"/>
              <w:autoSpaceDN w:val="0"/>
              <w:adjustRightInd w:val="0"/>
              <w:spacing w:after="0"/>
              <w:ind w:left="60" w:right="60"/>
              <w:jc w:val="center"/>
              <w:rPr>
                <w:b/>
                <w:color w:val="000000"/>
              </w:rPr>
            </w:pPr>
            <w:r w:rsidRPr="001C2015">
              <w:rPr>
                <w:b/>
                <w:color w:val="000000"/>
              </w:rPr>
              <w:t>Összesen</w:t>
            </w:r>
          </w:p>
        </w:tc>
        <w:tc>
          <w:tcPr>
            <w:tcW w:w="2303" w:type="dxa"/>
            <w:vAlign w:val="center"/>
          </w:tcPr>
          <w:p w:rsidR="0041030A" w:rsidRPr="001C2015" w:rsidRDefault="0041030A" w:rsidP="00463B89">
            <w:pPr>
              <w:autoSpaceDE w:val="0"/>
              <w:autoSpaceDN w:val="0"/>
              <w:adjustRightInd w:val="0"/>
              <w:spacing w:after="0"/>
              <w:ind w:left="60" w:right="60"/>
              <w:jc w:val="center"/>
              <w:rPr>
                <w:b/>
                <w:color w:val="000000"/>
              </w:rPr>
            </w:pPr>
            <w:r w:rsidRPr="001C2015">
              <w:rPr>
                <w:b/>
                <w:color w:val="000000"/>
              </w:rPr>
              <w:t>100,0</w:t>
            </w:r>
          </w:p>
        </w:tc>
        <w:tc>
          <w:tcPr>
            <w:tcW w:w="2303" w:type="dxa"/>
            <w:vAlign w:val="center"/>
          </w:tcPr>
          <w:p w:rsidR="0041030A" w:rsidRPr="001C2015" w:rsidRDefault="0041030A" w:rsidP="00463B89">
            <w:pPr>
              <w:autoSpaceDE w:val="0"/>
              <w:autoSpaceDN w:val="0"/>
              <w:adjustRightInd w:val="0"/>
              <w:spacing w:after="0"/>
              <w:jc w:val="center"/>
              <w:rPr>
                <w:b/>
              </w:rPr>
            </w:pPr>
            <w:r w:rsidRPr="001C2015">
              <w:rPr>
                <w:b/>
              </w:rPr>
              <w:t>100,0</w:t>
            </w:r>
          </w:p>
        </w:tc>
      </w:tr>
    </w:tbl>
    <w:p w:rsidR="0041030A" w:rsidRPr="00B05147" w:rsidRDefault="0041030A" w:rsidP="00D829E7">
      <w:pPr>
        <w:spacing w:after="0" w:line="360" w:lineRule="auto"/>
      </w:pPr>
      <w:r w:rsidRPr="00B05147">
        <w:t>Forrás: saját szerkesztés</w:t>
      </w:r>
    </w:p>
    <w:p w:rsidR="0041030A" w:rsidRPr="00B05147" w:rsidRDefault="0041030A" w:rsidP="00D829E7">
      <w:pPr>
        <w:spacing w:after="0" w:line="360" w:lineRule="auto"/>
      </w:pPr>
    </w:p>
    <w:p w:rsidR="0041030A" w:rsidRPr="00B05147" w:rsidRDefault="0041030A" w:rsidP="00626BA8">
      <w:pPr>
        <w:autoSpaceDE w:val="0"/>
        <w:autoSpaceDN w:val="0"/>
        <w:adjustRightInd w:val="0"/>
        <w:spacing w:after="0"/>
        <w:jc w:val="both"/>
      </w:pPr>
      <w:r w:rsidRPr="00B05147">
        <w:t>Arra a kérdésre, hogy hány évet kell dolgozni az öregségi nyugdíj eléréséig a megkérdezett diákok 98 százaléka válaszolt.</w:t>
      </w:r>
      <w:r>
        <w:t xml:space="preserve"> </w:t>
      </w:r>
      <w:r w:rsidRPr="00B05147">
        <w:t>A legnagyobb arányban</w:t>
      </w:r>
      <w:r>
        <w:t xml:space="preserve"> (52,7%) a 30 évet jelöltek meg.</w:t>
      </w:r>
      <w:r w:rsidRPr="00B05147">
        <w:t xml:space="preserve"> A helyes választ, a 20 évet a válaszadók mindössze 13,5 százaléka jelölt meg. A második legnagyobb arányban megjelölt idő a 25 év volt 26,4 százalékkal.</w:t>
      </w:r>
    </w:p>
    <w:p w:rsidR="0041030A" w:rsidRDefault="0041030A" w:rsidP="00D829E7">
      <w:pPr>
        <w:autoSpaceDE w:val="0"/>
        <w:autoSpaceDN w:val="0"/>
        <w:adjustRightInd w:val="0"/>
        <w:spacing w:after="0"/>
      </w:pPr>
    </w:p>
    <w:p w:rsidR="0041030A" w:rsidRPr="00B05147" w:rsidRDefault="0041030A" w:rsidP="00D829E7">
      <w:pPr>
        <w:autoSpaceDE w:val="0"/>
        <w:autoSpaceDN w:val="0"/>
        <w:adjustRightInd w:val="0"/>
        <w:spacing w:after="0"/>
      </w:pPr>
    </w:p>
    <w:p w:rsidR="0041030A" w:rsidRPr="00B05147" w:rsidRDefault="0041030A" w:rsidP="00626BA8">
      <w:pPr>
        <w:keepNext/>
        <w:keepLines/>
        <w:autoSpaceDE w:val="0"/>
        <w:autoSpaceDN w:val="0"/>
        <w:adjustRightInd w:val="0"/>
        <w:spacing w:after="0" w:line="240" w:lineRule="auto"/>
        <w:jc w:val="center"/>
        <w:rPr>
          <w:b/>
        </w:rPr>
      </w:pPr>
      <w:r w:rsidRPr="00B05147">
        <w:rPr>
          <w:b/>
          <w:bCs/>
          <w:color w:val="000000"/>
        </w:rPr>
        <w:t>Hány évig kell dolgoznod ("szolgálati idő") a jelenleg hatályos szabályozás értelmében az öregségi nyugdíjra jogosultsághoz?</w:t>
      </w:r>
    </w:p>
    <w:p w:rsidR="0041030A" w:rsidRPr="00B05147" w:rsidRDefault="0041030A" w:rsidP="00D829E7">
      <w:pPr>
        <w:spacing w:after="0" w:line="360" w:lineRule="auto"/>
        <w:jc w:val="center"/>
      </w:pPr>
      <w:r w:rsidRPr="00A92E35">
        <w:rPr>
          <w:noProof/>
          <w:lang w:eastAsia="hu-HU"/>
        </w:rPr>
        <w:pict>
          <v:shape id="_x0000_i1058" type="#_x0000_t75" style="width:353.25pt;height:23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">
            <v:imagedata r:id="rId52" o:title="" cropbottom="-70f"/>
            <o:lock v:ext="edit" aspectratio="f"/>
          </v:shape>
        </w:pict>
      </w:r>
    </w:p>
    <w:p w:rsidR="0041030A" w:rsidRPr="00B05147" w:rsidRDefault="0041030A" w:rsidP="00D829E7">
      <w:pPr>
        <w:spacing w:after="0" w:line="360" w:lineRule="auto"/>
      </w:pPr>
      <w:r w:rsidRPr="00B05147">
        <w:t>Forrás: saját szerkesztés</w:t>
      </w:r>
    </w:p>
    <w:p w:rsidR="0041030A" w:rsidRPr="00B05147" w:rsidRDefault="0041030A" w:rsidP="00D829E7">
      <w:pPr>
        <w:spacing w:after="0" w:line="360" w:lineRule="auto"/>
      </w:pPr>
    </w:p>
    <w:p w:rsidR="0041030A" w:rsidRDefault="0041030A" w:rsidP="00E31A78">
      <w:pPr>
        <w:pStyle w:val="Heading2"/>
        <w:numPr>
          <w:ilvl w:val="2"/>
          <w:numId w:val="2"/>
        </w:numPr>
      </w:pPr>
      <w:bookmarkStart w:id="20" w:name="_Toc309597696"/>
      <w:r>
        <w:t>Biztosítás</w:t>
      </w:r>
      <w:bookmarkEnd w:id="20"/>
    </w:p>
    <w:p w:rsidR="0041030A" w:rsidRPr="009C7562" w:rsidRDefault="0041030A" w:rsidP="00CF23ED">
      <w:pPr>
        <w:spacing w:after="0"/>
        <w:jc w:val="both"/>
      </w:pPr>
      <w:r w:rsidRPr="009C7562">
        <w:t>Vizsgáltuk milyen információkkal rendelkeznek a megkérdezett diákok a biztosításokkal kapcsolatban, különösen az autókra köthető biztosításokkal kapcsolatban.</w:t>
      </w:r>
    </w:p>
    <w:p w:rsidR="0041030A" w:rsidRDefault="0041030A" w:rsidP="00CF23ED">
      <w:pPr>
        <w:spacing w:after="0"/>
        <w:jc w:val="both"/>
        <w:rPr>
          <w:b/>
        </w:rPr>
      </w:pPr>
    </w:p>
    <w:p w:rsidR="0041030A" w:rsidRDefault="0041030A" w:rsidP="00CF23ED">
      <w:pPr>
        <w:spacing w:after="0"/>
        <w:jc w:val="both"/>
      </w:pPr>
      <w:r>
        <w:t>A</w:t>
      </w:r>
      <w:r w:rsidRPr="009C7562">
        <w:t xml:space="preserve"> </w:t>
      </w:r>
      <w:r>
        <w:t>m</w:t>
      </w:r>
      <w:r w:rsidRPr="009C7562">
        <w:rPr>
          <w:bCs/>
        </w:rPr>
        <w:t>ilyen biztosítást kell mindenképpen megkötnöd életed első autójára</w:t>
      </w:r>
      <w:r w:rsidRPr="009C7562">
        <w:t xml:space="preserve"> kérdésre </w:t>
      </w:r>
      <w:r>
        <w:t>a válaszadó diákok 2,1</w:t>
      </w:r>
      <w:r w:rsidRPr="009C7562">
        <w:t xml:space="preserve"> százaléka saját bevallása szerint nem tudja, hogy milyen biztosítást kell kötnie.</w:t>
      </w:r>
    </w:p>
    <w:p w:rsidR="0041030A" w:rsidRPr="009C7562" w:rsidRDefault="0041030A" w:rsidP="00CF23ED">
      <w:pPr>
        <w:spacing w:after="0"/>
        <w:jc w:val="both"/>
        <w:rPr>
          <w:b/>
        </w:rPr>
      </w:pPr>
    </w:p>
    <w:p w:rsidR="0041030A" w:rsidRPr="009C7562" w:rsidRDefault="0041030A" w:rsidP="0004114B">
      <w:pPr>
        <w:spacing w:after="0" w:line="240" w:lineRule="auto"/>
        <w:jc w:val="center"/>
        <w:rPr>
          <w:b/>
        </w:rPr>
      </w:pPr>
      <w:r w:rsidRPr="009C7562">
        <w:rPr>
          <w:b/>
          <w:bCs/>
        </w:rPr>
        <w:t>Milyen biztosítást kell mindenképpen megkötnöd életed első autójára?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123"/>
        <w:gridCol w:w="2303"/>
      </w:tblGrid>
      <w:tr w:rsidR="0041030A" w:rsidRPr="001C2015" w:rsidTr="00463B89">
        <w:trPr>
          <w:jc w:val="center"/>
        </w:trPr>
        <w:tc>
          <w:tcPr>
            <w:tcW w:w="3510" w:type="dxa"/>
            <w:vAlign w:val="center"/>
          </w:tcPr>
          <w:p w:rsidR="0041030A" w:rsidRPr="001C2015" w:rsidRDefault="0041030A" w:rsidP="0004114B">
            <w:pPr>
              <w:spacing w:after="0" w:line="240" w:lineRule="auto"/>
              <w:jc w:val="center"/>
              <w:rPr>
                <w:b/>
              </w:rPr>
            </w:pPr>
            <w:r w:rsidRPr="001C2015">
              <w:rPr>
                <w:b/>
              </w:rPr>
              <w:t>Válaszlehetőségek</w:t>
            </w:r>
          </w:p>
        </w:tc>
        <w:tc>
          <w:tcPr>
            <w:tcW w:w="2123" w:type="dxa"/>
            <w:vAlign w:val="center"/>
          </w:tcPr>
          <w:p w:rsidR="0041030A" w:rsidRPr="001C2015" w:rsidRDefault="0041030A" w:rsidP="0004114B">
            <w:pPr>
              <w:autoSpaceDE w:val="0"/>
              <w:autoSpaceDN w:val="0"/>
              <w:adjustRightInd w:val="0"/>
              <w:spacing w:after="0" w:line="240" w:lineRule="auto"/>
              <w:jc w:val="center"/>
              <w:rPr>
                <w:b/>
              </w:rPr>
            </w:pPr>
            <w:r w:rsidRPr="001C2015">
              <w:rPr>
                <w:b/>
              </w:rPr>
              <w:t>Válaszok megoszlása a megkérdezettek százalékában, %</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2" w:right="62"/>
              <w:jc w:val="center"/>
            </w:pPr>
            <w:r w:rsidRPr="001C2015">
              <w:t>Kizárólag kötelező gépjármű-fele</w:t>
            </w:r>
            <w:r w:rsidRPr="001C2015">
              <w:softHyphen/>
              <w:t>lős</w:t>
            </w:r>
            <w:r w:rsidRPr="001C2015">
              <w:softHyphen/>
              <w:t>ség</w:t>
            </w:r>
            <w:r w:rsidRPr="001C2015">
              <w:softHyphen/>
              <w:t>biztosítást kell kötnöm</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pPr>
            <w:r w:rsidRPr="001C2015">
              <w:t>32,2</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pPr>
            <w:r w:rsidRPr="001C2015">
              <w:t>32,3</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2" w:right="62"/>
              <w:jc w:val="center"/>
            </w:pPr>
            <w:r w:rsidRPr="001C2015">
              <w:t>Kötelező gépjármű-felelősségbizto</w:t>
            </w:r>
            <w:r w:rsidRPr="001C2015">
              <w:softHyphen/>
              <w:t>sítást és életbiztosítást kell kötnöm</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pPr>
            <w:r w:rsidRPr="001C2015">
              <w:t>22,0</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pPr>
            <w:r w:rsidRPr="001C2015">
              <w:t>22,1</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2" w:right="62"/>
              <w:jc w:val="center"/>
            </w:pPr>
            <w:r w:rsidRPr="001C2015">
              <w:t>Cascót és kötelező gépjármű-felelősségbiztosítást kell kötnöm</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pPr>
            <w:r w:rsidRPr="001C2015">
              <w:t>43,4</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pPr>
            <w:r w:rsidRPr="001C2015">
              <w:t>43,5</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2" w:right="62"/>
              <w:jc w:val="center"/>
            </w:pPr>
            <w:r w:rsidRPr="001C2015">
              <w:t>Nem tudom</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pPr>
            <w:r w:rsidRPr="001C2015">
              <w:t>2,0</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pPr>
            <w:r w:rsidRPr="001C2015">
              <w:t>2,1</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2" w:right="62"/>
              <w:jc w:val="center"/>
            </w:pPr>
            <w:r w:rsidRPr="001C2015">
              <w:t>Nem válaszolt</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pPr>
            <w:r w:rsidRPr="001C2015">
              <w:t>0,4</w:t>
            </w:r>
          </w:p>
        </w:tc>
        <w:tc>
          <w:tcPr>
            <w:tcW w:w="2303" w:type="dxa"/>
            <w:vAlign w:val="center"/>
          </w:tcPr>
          <w:p w:rsidR="0041030A" w:rsidRPr="001C2015" w:rsidRDefault="0041030A" w:rsidP="0004114B">
            <w:pPr>
              <w:autoSpaceDE w:val="0"/>
              <w:autoSpaceDN w:val="0"/>
              <w:adjustRightInd w:val="0"/>
              <w:spacing w:after="0" w:line="240" w:lineRule="auto"/>
              <w:jc w:val="center"/>
            </w:pPr>
            <w:r w:rsidRPr="001C2015">
              <w:t>-</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2" w:right="62"/>
              <w:jc w:val="center"/>
              <w:rPr>
                <w:b/>
              </w:rPr>
            </w:pPr>
            <w:r w:rsidRPr="001C2015">
              <w:rPr>
                <w:b/>
              </w:rPr>
              <w:t>Összesen</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04114B">
            <w:pPr>
              <w:autoSpaceDE w:val="0"/>
              <w:autoSpaceDN w:val="0"/>
              <w:adjustRightInd w:val="0"/>
              <w:spacing w:after="0" w:line="240" w:lineRule="auto"/>
              <w:jc w:val="center"/>
              <w:rPr>
                <w:b/>
              </w:rPr>
            </w:pPr>
            <w:r w:rsidRPr="001C2015">
              <w:rPr>
                <w:b/>
              </w:rPr>
              <w:t>100,0</w:t>
            </w:r>
          </w:p>
        </w:tc>
      </w:tr>
    </w:tbl>
    <w:p w:rsidR="0041030A" w:rsidRPr="009C7562" w:rsidRDefault="0041030A" w:rsidP="00CF23ED">
      <w:pPr>
        <w:spacing w:after="0" w:line="360" w:lineRule="auto"/>
      </w:pPr>
      <w:r w:rsidRPr="009C7562">
        <w:t>Forrás: saját szerkesztés</w:t>
      </w:r>
    </w:p>
    <w:p w:rsidR="0041030A" w:rsidRPr="009C7562" w:rsidRDefault="0041030A" w:rsidP="00CF23ED">
      <w:pPr>
        <w:spacing w:after="0"/>
        <w:jc w:val="both"/>
      </w:pPr>
    </w:p>
    <w:p w:rsidR="0041030A" w:rsidRPr="009C7562" w:rsidRDefault="0041030A" w:rsidP="00CF23ED">
      <w:pPr>
        <w:spacing w:after="0"/>
        <w:jc w:val="both"/>
      </w:pPr>
      <w:r>
        <w:t xml:space="preserve">A válaszadók 43,5 százaléka </w:t>
      </w:r>
      <w:r w:rsidRPr="009C7562">
        <w:t>azt válaszolta, hogy cascót és kötelező gépjármű-felelősségbiztosítást is kell kötni, 32,3 százalék szerint csak kötelező gépjármű-felelősségbiztosítást, és 22,1 százalék szerint kötelező gépjármű-felelősségbiztosítást, és életbiztosítást kell kötni. Tehát a helyes választ a válaszadó diákok 32,3 százaléka tudta.</w:t>
      </w:r>
    </w:p>
    <w:p w:rsidR="0041030A" w:rsidRPr="009C7562" w:rsidRDefault="0041030A" w:rsidP="00CF23ED">
      <w:pPr>
        <w:spacing w:after="0"/>
        <w:jc w:val="both"/>
      </w:pPr>
    </w:p>
    <w:p w:rsidR="0041030A" w:rsidRDefault="0041030A" w:rsidP="00CF23ED">
      <w:pPr>
        <w:jc w:val="both"/>
      </w:pPr>
      <w:r w:rsidRPr="009C7562">
        <w:t xml:space="preserve">Arra a kérdésre, hogy </w:t>
      </w:r>
      <w:r>
        <w:rPr>
          <w:bCs/>
        </w:rPr>
        <w:t>m</w:t>
      </w:r>
      <w:r w:rsidRPr="009C7562">
        <w:rPr>
          <w:bCs/>
        </w:rPr>
        <w:t>elyik biztosítás garantálhatja, hogy ne merüljön fel semmi költséged, ha autóddal balesetet okoztál</w:t>
      </w:r>
      <w:r w:rsidRPr="009C7562">
        <w:t>, a megkérdezettek 99,6 százaléka válaszolt.</w:t>
      </w:r>
    </w:p>
    <w:p w:rsidR="0041030A" w:rsidRPr="009C7562" w:rsidRDefault="0041030A" w:rsidP="00CF23ED">
      <w:pPr>
        <w:jc w:val="both"/>
        <w:rPr>
          <w:b/>
        </w:rPr>
      </w:pPr>
    </w:p>
    <w:p w:rsidR="0041030A" w:rsidRPr="009C7562" w:rsidRDefault="0041030A" w:rsidP="0004114B">
      <w:pPr>
        <w:spacing w:after="0" w:line="240" w:lineRule="auto"/>
        <w:jc w:val="center"/>
        <w:rPr>
          <w:b/>
        </w:rPr>
      </w:pPr>
      <w:r w:rsidRPr="009C7562">
        <w:rPr>
          <w:b/>
          <w:bCs/>
        </w:rPr>
        <w:t>Melyik biztosítás garantálhatja, hogy ne merüljön fel semmi költséged, ha autóddal balesetet okoztál?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123"/>
        <w:gridCol w:w="2303"/>
      </w:tblGrid>
      <w:tr w:rsidR="0041030A" w:rsidRPr="001C2015" w:rsidTr="00463B89">
        <w:trPr>
          <w:jc w:val="center"/>
        </w:trPr>
        <w:tc>
          <w:tcPr>
            <w:tcW w:w="3510" w:type="dxa"/>
            <w:vAlign w:val="center"/>
          </w:tcPr>
          <w:p w:rsidR="0041030A" w:rsidRPr="001C2015" w:rsidRDefault="0041030A" w:rsidP="0004114B">
            <w:pPr>
              <w:spacing w:after="0" w:line="240" w:lineRule="auto"/>
              <w:jc w:val="center"/>
              <w:rPr>
                <w:b/>
              </w:rPr>
            </w:pPr>
            <w:r w:rsidRPr="001C2015">
              <w:rPr>
                <w:b/>
              </w:rPr>
              <w:t>Válaszlehetőségek</w:t>
            </w:r>
          </w:p>
        </w:tc>
        <w:tc>
          <w:tcPr>
            <w:tcW w:w="2123" w:type="dxa"/>
            <w:vAlign w:val="center"/>
          </w:tcPr>
          <w:p w:rsidR="0041030A" w:rsidRPr="001C2015" w:rsidRDefault="0041030A" w:rsidP="0004114B">
            <w:pPr>
              <w:autoSpaceDE w:val="0"/>
              <w:autoSpaceDN w:val="0"/>
              <w:adjustRightInd w:val="0"/>
              <w:spacing w:after="0" w:line="240" w:lineRule="auto"/>
              <w:jc w:val="center"/>
              <w:rPr>
                <w:b/>
              </w:rPr>
            </w:pPr>
            <w:r w:rsidRPr="001C2015">
              <w:rPr>
                <w:b/>
              </w:rPr>
              <w:t>Válaszok megoszlása a megkérdezettek százalékában, %</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2" w:right="62"/>
              <w:jc w:val="center"/>
            </w:pPr>
            <w:r w:rsidRPr="001C2015">
              <w:t>A kötelező gépjármű-felelősségbiz</w:t>
            </w:r>
            <w:r w:rsidRPr="001C2015">
              <w:softHyphen/>
              <w:t>tosítás állja a saját költségeim is</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pPr>
            <w:r w:rsidRPr="001C2015">
              <w:t>21,0</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pPr>
            <w:r w:rsidRPr="001C2015">
              <w:t>21,1</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2" w:right="62"/>
              <w:jc w:val="center"/>
            </w:pPr>
            <w:r w:rsidRPr="001C2015">
              <w:t>A cascóval biztosíthatom, hogy minden kárt fedezzen a biztosító</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pPr>
            <w:r w:rsidRPr="001C2015">
              <w:t>46,4</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pPr>
            <w:r w:rsidRPr="001C2015">
              <w:t>46,6</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2" w:right="62"/>
              <w:jc w:val="center"/>
            </w:pPr>
            <w:r w:rsidRPr="001C2015">
              <w:t>Egyik sem, hiszen a cascónál is kell bizonyos összegű önrészt fizetnem</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pPr>
            <w:r w:rsidRPr="001C2015">
              <w:t>27,9</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pPr>
            <w:r w:rsidRPr="001C2015">
              <w:t>28,0</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2" w:right="62"/>
              <w:jc w:val="center"/>
            </w:pPr>
            <w:r w:rsidRPr="001C2015">
              <w:t>Nem tudom</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pPr>
            <w:r w:rsidRPr="001C2015">
              <w:t>4,3</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pPr>
            <w:r w:rsidRPr="001C2015">
              <w:t>4,3</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2" w:right="62"/>
              <w:jc w:val="center"/>
            </w:pPr>
            <w:r w:rsidRPr="001C2015">
              <w:t>Nem válaszolt</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pPr>
            <w:r w:rsidRPr="001C2015">
              <w:t>0,4</w:t>
            </w:r>
          </w:p>
        </w:tc>
        <w:tc>
          <w:tcPr>
            <w:tcW w:w="2303" w:type="dxa"/>
            <w:vAlign w:val="center"/>
          </w:tcPr>
          <w:p w:rsidR="0041030A" w:rsidRPr="001C2015" w:rsidRDefault="0041030A" w:rsidP="0004114B">
            <w:pPr>
              <w:autoSpaceDE w:val="0"/>
              <w:autoSpaceDN w:val="0"/>
              <w:adjustRightInd w:val="0"/>
              <w:spacing w:after="0" w:line="240" w:lineRule="auto"/>
              <w:jc w:val="center"/>
            </w:pPr>
            <w:r w:rsidRPr="001C2015">
              <w:t>-</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2" w:right="62"/>
              <w:jc w:val="center"/>
              <w:rPr>
                <w:b/>
              </w:rPr>
            </w:pPr>
            <w:r w:rsidRPr="001C2015">
              <w:rPr>
                <w:b/>
              </w:rPr>
              <w:t>Összesen</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04114B">
            <w:pPr>
              <w:autoSpaceDE w:val="0"/>
              <w:autoSpaceDN w:val="0"/>
              <w:adjustRightInd w:val="0"/>
              <w:spacing w:after="0" w:line="240" w:lineRule="auto"/>
              <w:jc w:val="center"/>
              <w:rPr>
                <w:b/>
              </w:rPr>
            </w:pPr>
            <w:r w:rsidRPr="001C2015">
              <w:rPr>
                <w:b/>
              </w:rPr>
              <w:t>100,0</w:t>
            </w:r>
          </w:p>
        </w:tc>
      </w:tr>
    </w:tbl>
    <w:p w:rsidR="0041030A" w:rsidRPr="009C7562" w:rsidRDefault="0041030A" w:rsidP="00CF23ED">
      <w:pPr>
        <w:spacing w:after="0" w:line="360" w:lineRule="auto"/>
      </w:pPr>
      <w:r w:rsidRPr="009C7562">
        <w:t>Forrás: saját szerkesztés</w:t>
      </w:r>
    </w:p>
    <w:p w:rsidR="0041030A" w:rsidRPr="009C7562" w:rsidRDefault="0041030A" w:rsidP="00CF23ED">
      <w:pPr>
        <w:spacing w:after="0"/>
        <w:jc w:val="both"/>
      </w:pPr>
    </w:p>
    <w:p w:rsidR="0041030A" w:rsidRPr="009C7562" w:rsidRDefault="0041030A" w:rsidP="00CF23ED">
      <w:pPr>
        <w:spacing w:after="0"/>
        <w:jc w:val="both"/>
      </w:pPr>
      <w:r w:rsidRPr="009C7562">
        <w:t>A többség (46,6 százalék) szerint a cascóval biztosítható, hogy minden kárt fedezzen a biztosító, 21,1 százalék szerint a kötelező gépjármű-felelősségbiztosítás állja a saját költségeket is, a helyes választ, miszerint egyik sem, a válaszadó diákok 28,0 százaléka tudta.</w:t>
      </w:r>
    </w:p>
    <w:p w:rsidR="0041030A" w:rsidRDefault="0041030A" w:rsidP="00CF23ED">
      <w:pPr>
        <w:jc w:val="both"/>
        <w:rPr>
          <w:b/>
        </w:rPr>
      </w:pPr>
    </w:p>
    <w:p w:rsidR="0041030A" w:rsidRPr="009C7562" w:rsidRDefault="0041030A" w:rsidP="00CF23ED">
      <w:pPr>
        <w:jc w:val="both"/>
        <w:rPr>
          <w:b/>
        </w:rPr>
      </w:pPr>
      <w:r w:rsidRPr="009C7562">
        <w:t>A kutatásban megkérdezett diákok 98,5 százaléka adott választ arra a kérdésre, hogy a mi a teendő akkor, ha parkolás közben koccan egy másik autóval.</w:t>
      </w:r>
    </w:p>
    <w:p w:rsidR="0041030A" w:rsidRPr="009C7562" w:rsidRDefault="0041030A" w:rsidP="0004114B">
      <w:pPr>
        <w:spacing w:after="0" w:line="240" w:lineRule="auto"/>
        <w:jc w:val="center"/>
        <w:rPr>
          <w:b/>
        </w:rPr>
      </w:pPr>
      <w:r w:rsidRPr="009C7562">
        <w:rPr>
          <w:b/>
          <w:bCs/>
        </w:rPr>
        <w:t>Parkolás közben egy másik autóval koccantok. A kár megtérülése érdekében mit kell tennetek először?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2"/>
        <w:gridCol w:w="2303"/>
        <w:gridCol w:w="2303"/>
      </w:tblGrid>
      <w:tr w:rsidR="0041030A" w:rsidRPr="001C2015" w:rsidTr="0004114B">
        <w:trPr>
          <w:trHeight w:val="958"/>
          <w:jc w:val="center"/>
        </w:trPr>
        <w:tc>
          <w:tcPr>
            <w:tcW w:w="4682" w:type="dxa"/>
            <w:vAlign w:val="center"/>
          </w:tcPr>
          <w:p w:rsidR="0041030A" w:rsidRPr="001C2015" w:rsidRDefault="0041030A" w:rsidP="0004114B">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b/>
              </w:rPr>
            </w:pPr>
            <w:r w:rsidRPr="001C2015">
              <w:rPr>
                <w:b/>
              </w:rPr>
              <w:t>Válaszok megoszlása a megkérdezettek százalékában, %</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b/>
              </w:rPr>
            </w:pPr>
            <w:r w:rsidRPr="001C2015">
              <w:rPr>
                <w:b/>
              </w:rPr>
              <w:t>Válaszok megoszlása a válaszadók százalékában, %</w:t>
            </w:r>
          </w:p>
        </w:tc>
      </w:tr>
      <w:tr w:rsidR="0041030A" w:rsidRPr="001C2015" w:rsidTr="0004114B">
        <w:trPr>
          <w:jc w:val="center"/>
        </w:trPr>
        <w:tc>
          <w:tcPr>
            <w:tcW w:w="4682" w:type="dxa"/>
            <w:vAlign w:val="center"/>
          </w:tcPr>
          <w:p w:rsidR="0041030A" w:rsidRPr="001C2015" w:rsidRDefault="0041030A" w:rsidP="0004114B">
            <w:pPr>
              <w:autoSpaceDE w:val="0"/>
              <w:autoSpaceDN w:val="0"/>
              <w:adjustRightInd w:val="0"/>
              <w:spacing w:after="0" w:line="240" w:lineRule="auto"/>
              <w:ind w:left="60" w:right="60"/>
              <w:jc w:val="center"/>
            </w:pPr>
            <w:r w:rsidRPr="001C2015">
              <w:t>Kitölteni a baleseti kárbeje</w:t>
            </w:r>
            <w:r w:rsidRPr="001C2015">
              <w:softHyphen/>
              <w:t>lentőt és a káreseményt bejelenteni a biztosítónak.</w:t>
            </w:r>
          </w:p>
        </w:tc>
        <w:tc>
          <w:tcPr>
            <w:tcW w:w="2303" w:type="dxa"/>
            <w:vAlign w:val="center"/>
          </w:tcPr>
          <w:p w:rsidR="0041030A" w:rsidRPr="001C2015" w:rsidRDefault="0041030A" w:rsidP="0004114B">
            <w:pPr>
              <w:autoSpaceDE w:val="0"/>
              <w:autoSpaceDN w:val="0"/>
              <w:adjustRightInd w:val="0"/>
              <w:spacing w:after="0" w:line="240" w:lineRule="auto"/>
              <w:ind w:left="62" w:right="62"/>
              <w:jc w:val="center"/>
            </w:pPr>
            <w:r w:rsidRPr="001C2015">
              <w:t>80,3</w:t>
            </w:r>
          </w:p>
        </w:tc>
        <w:tc>
          <w:tcPr>
            <w:tcW w:w="2303" w:type="dxa"/>
            <w:vAlign w:val="center"/>
          </w:tcPr>
          <w:p w:rsidR="0041030A" w:rsidRPr="001C2015" w:rsidRDefault="0041030A" w:rsidP="0004114B">
            <w:pPr>
              <w:autoSpaceDE w:val="0"/>
              <w:autoSpaceDN w:val="0"/>
              <w:adjustRightInd w:val="0"/>
              <w:spacing w:after="0" w:line="240" w:lineRule="auto"/>
              <w:ind w:left="62" w:right="62"/>
              <w:jc w:val="center"/>
            </w:pPr>
            <w:r w:rsidRPr="001C2015">
              <w:t>81,5</w:t>
            </w:r>
          </w:p>
        </w:tc>
      </w:tr>
      <w:tr w:rsidR="0041030A" w:rsidRPr="001C2015" w:rsidTr="0004114B">
        <w:trPr>
          <w:jc w:val="center"/>
        </w:trPr>
        <w:tc>
          <w:tcPr>
            <w:tcW w:w="4682" w:type="dxa"/>
            <w:vAlign w:val="center"/>
          </w:tcPr>
          <w:p w:rsidR="0041030A" w:rsidRPr="001C2015" w:rsidRDefault="0041030A" w:rsidP="0004114B">
            <w:pPr>
              <w:autoSpaceDE w:val="0"/>
              <w:autoSpaceDN w:val="0"/>
              <w:adjustRightInd w:val="0"/>
              <w:spacing w:after="0" w:line="240" w:lineRule="auto"/>
              <w:ind w:left="60" w:right="60"/>
              <w:jc w:val="center"/>
            </w:pPr>
            <w:r w:rsidRPr="001C2015">
              <w:t>Megjavíttatni az autó sérülését, majd értesíteni a biztosítót</w:t>
            </w:r>
          </w:p>
        </w:tc>
        <w:tc>
          <w:tcPr>
            <w:tcW w:w="2303" w:type="dxa"/>
            <w:vAlign w:val="center"/>
          </w:tcPr>
          <w:p w:rsidR="0041030A" w:rsidRPr="001C2015" w:rsidRDefault="0041030A" w:rsidP="0004114B">
            <w:pPr>
              <w:autoSpaceDE w:val="0"/>
              <w:autoSpaceDN w:val="0"/>
              <w:adjustRightInd w:val="0"/>
              <w:spacing w:after="0" w:line="240" w:lineRule="auto"/>
              <w:ind w:left="62" w:right="62"/>
              <w:jc w:val="center"/>
            </w:pPr>
            <w:r w:rsidRPr="001C2015">
              <w:t>8,3</w:t>
            </w:r>
          </w:p>
        </w:tc>
        <w:tc>
          <w:tcPr>
            <w:tcW w:w="2303" w:type="dxa"/>
            <w:vAlign w:val="center"/>
          </w:tcPr>
          <w:p w:rsidR="0041030A" w:rsidRPr="001C2015" w:rsidRDefault="0041030A" w:rsidP="0004114B">
            <w:pPr>
              <w:autoSpaceDE w:val="0"/>
              <w:autoSpaceDN w:val="0"/>
              <w:adjustRightInd w:val="0"/>
              <w:spacing w:after="0" w:line="240" w:lineRule="auto"/>
              <w:ind w:left="62" w:right="62"/>
              <w:jc w:val="center"/>
            </w:pPr>
            <w:r w:rsidRPr="001C2015">
              <w:t>8,4</w:t>
            </w:r>
          </w:p>
        </w:tc>
      </w:tr>
      <w:tr w:rsidR="0041030A" w:rsidRPr="001C2015" w:rsidTr="0004114B">
        <w:trPr>
          <w:jc w:val="center"/>
        </w:trPr>
        <w:tc>
          <w:tcPr>
            <w:tcW w:w="4682" w:type="dxa"/>
            <w:vAlign w:val="center"/>
          </w:tcPr>
          <w:p w:rsidR="0041030A" w:rsidRPr="001C2015" w:rsidRDefault="0041030A" w:rsidP="0004114B">
            <w:pPr>
              <w:autoSpaceDE w:val="0"/>
              <w:autoSpaceDN w:val="0"/>
              <w:adjustRightInd w:val="0"/>
              <w:spacing w:after="0" w:line="240" w:lineRule="auto"/>
              <w:ind w:left="60" w:right="60"/>
              <w:jc w:val="center"/>
            </w:pPr>
            <w:r w:rsidRPr="001C2015">
              <w:t>Kifizettetni a másik féllel az okozott kárt</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pPr>
            <w:r w:rsidRPr="001C2015">
              <w:t>8,2</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pPr>
            <w:r w:rsidRPr="001C2015">
              <w:t>8,3</w:t>
            </w:r>
          </w:p>
        </w:tc>
      </w:tr>
      <w:tr w:rsidR="0041030A" w:rsidRPr="001C2015" w:rsidTr="0004114B">
        <w:trPr>
          <w:trHeight w:val="274"/>
          <w:jc w:val="center"/>
        </w:trPr>
        <w:tc>
          <w:tcPr>
            <w:tcW w:w="4682" w:type="dxa"/>
            <w:vAlign w:val="center"/>
          </w:tcPr>
          <w:p w:rsidR="0041030A" w:rsidRPr="001C2015" w:rsidRDefault="0041030A" w:rsidP="0004114B">
            <w:pPr>
              <w:autoSpaceDE w:val="0"/>
              <w:autoSpaceDN w:val="0"/>
              <w:adjustRightInd w:val="0"/>
              <w:spacing w:after="0" w:line="240" w:lineRule="auto"/>
              <w:ind w:left="62" w:right="62"/>
              <w:jc w:val="center"/>
            </w:pPr>
            <w:r w:rsidRPr="001C2015">
              <w:t>Nem tudom</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pPr>
            <w:r w:rsidRPr="001C2015">
              <w:t>1,7</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pPr>
            <w:r w:rsidRPr="001C2015">
              <w:t>1,8</w:t>
            </w:r>
          </w:p>
        </w:tc>
      </w:tr>
      <w:tr w:rsidR="0041030A" w:rsidRPr="001C2015" w:rsidTr="0004114B">
        <w:trPr>
          <w:jc w:val="center"/>
        </w:trPr>
        <w:tc>
          <w:tcPr>
            <w:tcW w:w="4682" w:type="dxa"/>
            <w:vAlign w:val="center"/>
          </w:tcPr>
          <w:p w:rsidR="0041030A" w:rsidRPr="001C2015" w:rsidRDefault="0041030A" w:rsidP="0004114B">
            <w:pPr>
              <w:autoSpaceDE w:val="0"/>
              <w:autoSpaceDN w:val="0"/>
              <w:adjustRightInd w:val="0"/>
              <w:spacing w:after="0" w:line="240" w:lineRule="auto"/>
              <w:ind w:left="62" w:right="62"/>
              <w:jc w:val="center"/>
            </w:pPr>
            <w:r w:rsidRPr="001C2015">
              <w:t>Nem válaszolt</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pPr>
            <w:r w:rsidRPr="001C2015">
              <w:t>1,5</w:t>
            </w:r>
          </w:p>
        </w:tc>
        <w:tc>
          <w:tcPr>
            <w:tcW w:w="2303" w:type="dxa"/>
            <w:vAlign w:val="center"/>
          </w:tcPr>
          <w:p w:rsidR="0041030A" w:rsidRPr="001C2015" w:rsidRDefault="0041030A" w:rsidP="0004114B">
            <w:pPr>
              <w:autoSpaceDE w:val="0"/>
              <w:autoSpaceDN w:val="0"/>
              <w:adjustRightInd w:val="0"/>
              <w:spacing w:after="0" w:line="240" w:lineRule="auto"/>
              <w:jc w:val="center"/>
            </w:pPr>
            <w:r w:rsidRPr="001C2015">
              <w:t>-</w:t>
            </w:r>
          </w:p>
        </w:tc>
      </w:tr>
      <w:tr w:rsidR="0041030A" w:rsidRPr="001C2015" w:rsidTr="0004114B">
        <w:trPr>
          <w:jc w:val="center"/>
        </w:trPr>
        <w:tc>
          <w:tcPr>
            <w:tcW w:w="4682" w:type="dxa"/>
            <w:vAlign w:val="center"/>
          </w:tcPr>
          <w:p w:rsidR="0041030A" w:rsidRPr="001C2015" w:rsidRDefault="0041030A" w:rsidP="0004114B">
            <w:pPr>
              <w:autoSpaceDE w:val="0"/>
              <w:autoSpaceDN w:val="0"/>
              <w:adjustRightInd w:val="0"/>
              <w:spacing w:after="0" w:line="240" w:lineRule="auto"/>
              <w:ind w:left="62" w:right="62"/>
              <w:jc w:val="center"/>
              <w:rPr>
                <w:b/>
              </w:rPr>
            </w:pPr>
            <w:r w:rsidRPr="001C2015">
              <w:rPr>
                <w:b/>
              </w:rPr>
              <w:t>Összesen</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b/>
              </w:rPr>
            </w:pPr>
            <w:r w:rsidRPr="001C2015">
              <w:rPr>
                <w:b/>
              </w:rPr>
              <w:t>100,0</w:t>
            </w:r>
          </w:p>
        </w:tc>
        <w:tc>
          <w:tcPr>
            <w:tcW w:w="2303" w:type="dxa"/>
            <w:vAlign w:val="center"/>
          </w:tcPr>
          <w:p w:rsidR="0041030A" w:rsidRPr="001C2015" w:rsidRDefault="0041030A" w:rsidP="0004114B">
            <w:pPr>
              <w:autoSpaceDE w:val="0"/>
              <w:autoSpaceDN w:val="0"/>
              <w:adjustRightInd w:val="0"/>
              <w:spacing w:after="0" w:line="240" w:lineRule="auto"/>
              <w:jc w:val="center"/>
              <w:rPr>
                <w:b/>
              </w:rPr>
            </w:pPr>
            <w:r w:rsidRPr="001C2015">
              <w:rPr>
                <w:b/>
              </w:rPr>
              <w:t>100,0</w:t>
            </w:r>
          </w:p>
        </w:tc>
      </w:tr>
    </w:tbl>
    <w:p w:rsidR="0041030A" w:rsidRPr="009C7562" w:rsidRDefault="0041030A" w:rsidP="00CF23ED">
      <w:pPr>
        <w:spacing w:after="0" w:line="360" w:lineRule="auto"/>
      </w:pPr>
      <w:r w:rsidRPr="009C7562">
        <w:t>Forrás: saját szerkesztés</w:t>
      </w:r>
    </w:p>
    <w:p w:rsidR="0041030A" w:rsidRPr="009C7562" w:rsidRDefault="0041030A" w:rsidP="00CF23ED">
      <w:pPr>
        <w:spacing w:after="0"/>
        <w:jc w:val="both"/>
      </w:pPr>
    </w:p>
    <w:p w:rsidR="0041030A" w:rsidRPr="009C7562" w:rsidRDefault="0041030A" w:rsidP="00CF23ED">
      <w:pPr>
        <w:spacing w:after="0"/>
        <w:jc w:val="both"/>
      </w:pPr>
      <w:r w:rsidRPr="009C7562">
        <w:t xml:space="preserve">A válaszadók 81,5 százaléka helyesen válaszolt, azaz azt válaszolta, hogy ki kell tölteni a baleseti kárbejelentőt és a káreseményt jelenteni kell a biztosítónak. </w:t>
      </w:r>
      <w:r>
        <w:t xml:space="preserve">Míg </w:t>
      </w:r>
      <w:r w:rsidRPr="009C7562">
        <w:t xml:space="preserve">8,4 százalékuk szerint előbb meg kell javíttatni az autót, majd csak ezután kell értesíteni a biztosítót, 8,3 százalékuk szerint pedig </w:t>
      </w:r>
      <w:r>
        <w:t xml:space="preserve">először </w:t>
      </w:r>
      <w:r w:rsidRPr="009C7562">
        <w:t xml:space="preserve">a másik féllel ki kell fizettetni a kárt. </w:t>
      </w:r>
    </w:p>
    <w:p w:rsidR="0041030A" w:rsidRPr="009C7562" w:rsidRDefault="0041030A" w:rsidP="00CF23ED">
      <w:pPr>
        <w:jc w:val="both"/>
      </w:pPr>
    </w:p>
    <w:p w:rsidR="0041030A" w:rsidRDefault="0041030A" w:rsidP="00E31A78">
      <w:pPr>
        <w:pStyle w:val="Heading2"/>
        <w:numPr>
          <w:ilvl w:val="2"/>
          <w:numId w:val="2"/>
        </w:numPr>
      </w:pPr>
      <w:bookmarkStart w:id="21" w:name="_Toc309597697"/>
      <w:r>
        <w:t>Általános gazdasági, pénzügyi ismeretek</w:t>
      </w:r>
      <w:bookmarkEnd w:id="21"/>
    </w:p>
    <w:p w:rsidR="0041030A" w:rsidRDefault="0041030A" w:rsidP="00656B23"/>
    <w:p w:rsidR="0041030A" w:rsidRPr="004270BC" w:rsidRDefault="0041030A" w:rsidP="00CF23ED">
      <w:pPr>
        <w:spacing w:after="0"/>
        <w:jc w:val="both"/>
      </w:pPr>
      <w:r>
        <w:t>A tudástesztben</w:t>
      </w:r>
      <w:r w:rsidRPr="004270BC">
        <w:t xml:space="preserve"> további általános jellegű pénzügyi gazdasági ismeretekre is rákérdeztünk. </w:t>
      </w:r>
      <w:r>
        <w:t>Többek között a forinttal kapcsolatos történelmi kérdéseket, az államadósság, a minimálbér nagyságával, a pénzügyi tervezés fontosságával, web áruháztól való rendeléshez kötődő reklamációval, a PIN-kóddal kapcsolatos kérdéseket tettünk fel.</w:t>
      </w:r>
    </w:p>
    <w:p w:rsidR="0041030A" w:rsidRPr="004270BC" w:rsidRDefault="0041030A" w:rsidP="00CF23ED">
      <w:pPr>
        <w:spacing w:after="0"/>
        <w:jc w:val="both"/>
      </w:pPr>
    </w:p>
    <w:p w:rsidR="0041030A" w:rsidRPr="004270BC" w:rsidRDefault="0041030A" w:rsidP="0004114B">
      <w:pPr>
        <w:spacing w:after="0" w:line="240" w:lineRule="auto"/>
        <w:jc w:val="center"/>
        <w:rPr>
          <w:b/>
        </w:rPr>
      </w:pPr>
      <w:r w:rsidRPr="004270BC">
        <w:rPr>
          <w:b/>
          <w:bCs/>
          <w:color w:val="000000"/>
        </w:rPr>
        <w:t>Mikor vezették be Magyarországon a forintot, mint hivatalos fizetőeszközt?</w:t>
      </w:r>
    </w:p>
    <w:p w:rsidR="0041030A" w:rsidRDefault="0041030A" w:rsidP="00CF23ED">
      <w:pPr>
        <w:spacing w:after="0"/>
        <w:jc w:val="center"/>
      </w:pPr>
      <w:r w:rsidRPr="00A92E35">
        <w:rPr>
          <w:noProof/>
          <w:lang w:eastAsia="hu-HU"/>
        </w:rPr>
        <w:pict>
          <v:shape id="Diagram 59" o:spid="_x0000_i1059" type="#_x0000_t75" style="width:349.5pt;height:23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">
            <v:imagedata r:id="rId53" o:title=""/>
            <o:lock v:ext="edit" aspectratio="f"/>
          </v:shape>
        </w:pict>
      </w:r>
    </w:p>
    <w:p w:rsidR="0041030A" w:rsidRPr="004270BC" w:rsidRDefault="0041030A" w:rsidP="00CF23ED">
      <w:pPr>
        <w:spacing w:after="0"/>
      </w:pPr>
      <w:r w:rsidRPr="004270BC">
        <w:t>Forrás: saját szerkesztés</w:t>
      </w:r>
    </w:p>
    <w:p w:rsidR="0041030A" w:rsidRPr="004270BC" w:rsidRDefault="0041030A" w:rsidP="00CF23ED">
      <w:pPr>
        <w:spacing w:after="0"/>
        <w:jc w:val="both"/>
      </w:pPr>
    </w:p>
    <w:p w:rsidR="0041030A" w:rsidRDefault="0041030A" w:rsidP="00CF23ED">
      <w:pPr>
        <w:spacing w:after="0"/>
        <w:jc w:val="both"/>
      </w:pPr>
      <w:r>
        <w:t>Arra a kérdésre,</w:t>
      </w:r>
      <w:r w:rsidRPr="004270BC">
        <w:t xml:space="preserve"> hogy mikor vezették be Magyarországon a forintot, mint hivatalos fizetőeszközt a válaszadók több mint fele (50,6 százalék) tudta a helyes választ, azaz az 1946-ot. A válaszadó diákok 22,1 százaléka szerint 1989-ben, 23,9 százalék szerint 1956-ban vezették be, 3,3 százalékuk pedig saját bevallása alapján nem tudja ezt az évszámot.</w:t>
      </w:r>
    </w:p>
    <w:p w:rsidR="0041030A" w:rsidRDefault="0041030A" w:rsidP="00CF23ED">
      <w:pPr>
        <w:spacing w:after="0"/>
        <w:jc w:val="both"/>
      </w:pPr>
    </w:p>
    <w:p w:rsidR="0041030A" w:rsidRPr="004270BC" w:rsidRDefault="0041030A" w:rsidP="0004114B">
      <w:pPr>
        <w:spacing w:after="0"/>
        <w:jc w:val="both"/>
      </w:pPr>
      <w:r>
        <w:t>Arra, hogy m</w:t>
      </w:r>
      <w:r w:rsidRPr="004270BC">
        <w:t xml:space="preserve">i volt a forint előtti pénzünk </w:t>
      </w:r>
      <w:r>
        <w:t>a</w:t>
      </w:r>
      <w:r w:rsidRPr="004270BC">
        <w:t xml:space="preserve"> helyes választ, </w:t>
      </w:r>
      <w:r>
        <w:t xml:space="preserve">azaz </w:t>
      </w:r>
      <w:r w:rsidRPr="004270BC">
        <w:t>a peng</w:t>
      </w:r>
      <w:r>
        <w:t>őt, a választók aránya</w:t>
      </w:r>
      <w:r w:rsidRPr="004270BC">
        <w:t xml:space="preserve"> 88,7 százalék</w:t>
      </w:r>
      <w:r>
        <w:t xml:space="preserve"> volt. Ezzel szemben a válaszadók</w:t>
      </w:r>
      <w:r w:rsidRPr="004270BC">
        <w:t xml:space="preserve"> 5,8 százalék</w:t>
      </w:r>
      <w:r>
        <w:t>a</w:t>
      </w:r>
      <w:r w:rsidRPr="004270BC">
        <w:t xml:space="preserve"> koron</w:t>
      </w:r>
      <w:r>
        <w:t>át</w:t>
      </w:r>
      <w:r w:rsidRPr="004270BC">
        <w:t>, 2,6 százalék</w:t>
      </w:r>
      <w:r>
        <w:t>a</w:t>
      </w:r>
      <w:r w:rsidRPr="004270BC">
        <w:t xml:space="preserve"> a dénár</w:t>
      </w:r>
      <w:r>
        <w:t>t</w:t>
      </w:r>
      <w:r w:rsidRPr="004270BC">
        <w:t>, és 1,8 százalék</w:t>
      </w:r>
      <w:r>
        <w:t>a</w:t>
      </w:r>
      <w:r w:rsidRPr="004270BC">
        <w:t xml:space="preserve"> </w:t>
      </w:r>
      <w:r>
        <w:t>a márkát jelölte be válaszként</w:t>
      </w:r>
      <w:r w:rsidRPr="004270BC">
        <w:t>.</w:t>
      </w:r>
    </w:p>
    <w:p w:rsidR="0041030A" w:rsidRPr="004270BC" w:rsidRDefault="0041030A" w:rsidP="00CF23ED">
      <w:pPr>
        <w:spacing w:after="0"/>
        <w:jc w:val="both"/>
      </w:pPr>
    </w:p>
    <w:p w:rsidR="0041030A" w:rsidRPr="004270BC" w:rsidRDefault="0041030A" w:rsidP="0004114B">
      <w:pPr>
        <w:keepNext/>
        <w:keepLines/>
        <w:spacing w:after="0" w:line="240" w:lineRule="auto"/>
        <w:jc w:val="center"/>
        <w:rPr>
          <w:b/>
        </w:rPr>
      </w:pPr>
      <w:r w:rsidRPr="004270BC">
        <w:rPr>
          <w:b/>
          <w:bCs/>
          <w:color w:val="000000"/>
        </w:rPr>
        <w:t>Mi volt a forint előtti pénzünk?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123"/>
        <w:gridCol w:w="2303"/>
      </w:tblGrid>
      <w:tr w:rsidR="0041030A" w:rsidRPr="001C2015" w:rsidTr="00463B89">
        <w:trPr>
          <w:jc w:val="center"/>
        </w:trPr>
        <w:tc>
          <w:tcPr>
            <w:tcW w:w="3510" w:type="dxa"/>
            <w:vAlign w:val="center"/>
          </w:tcPr>
          <w:p w:rsidR="0041030A" w:rsidRPr="001C2015" w:rsidRDefault="0041030A" w:rsidP="0004114B">
            <w:pPr>
              <w:keepNext/>
              <w:keepLines/>
              <w:spacing w:after="0" w:line="240" w:lineRule="auto"/>
              <w:jc w:val="center"/>
              <w:rPr>
                <w:b/>
              </w:rPr>
            </w:pPr>
            <w:r w:rsidRPr="001C2015">
              <w:rPr>
                <w:b/>
              </w:rPr>
              <w:t>Válaszlehetőségek</w:t>
            </w:r>
          </w:p>
        </w:tc>
        <w:tc>
          <w:tcPr>
            <w:tcW w:w="2123" w:type="dxa"/>
            <w:vAlign w:val="center"/>
          </w:tcPr>
          <w:p w:rsidR="0041030A" w:rsidRPr="001C2015" w:rsidRDefault="0041030A" w:rsidP="0004114B">
            <w:pPr>
              <w:keepNext/>
              <w:keepLines/>
              <w:autoSpaceDE w:val="0"/>
              <w:autoSpaceDN w:val="0"/>
              <w:adjustRightInd w:val="0"/>
              <w:spacing w:after="0" w:line="240" w:lineRule="auto"/>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04114B">
            <w:pPr>
              <w:keepNext/>
              <w:keepLines/>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3510"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Pengő</w:t>
            </w:r>
          </w:p>
        </w:tc>
        <w:tc>
          <w:tcPr>
            <w:tcW w:w="2123"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87,9</w:t>
            </w:r>
          </w:p>
        </w:tc>
        <w:tc>
          <w:tcPr>
            <w:tcW w:w="2303"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88,7</w:t>
            </w:r>
          </w:p>
        </w:tc>
      </w:tr>
      <w:tr w:rsidR="0041030A" w:rsidRPr="001C2015" w:rsidTr="00463B89">
        <w:trPr>
          <w:jc w:val="center"/>
        </w:trPr>
        <w:tc>
          <w:tcPr>
            <w:tcW w:w="3510"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Dénár</w:t>
            </w:r>
          </w:p>
        </w:tc>
        <w:tc>
          <w:tcPr>
            <w:tcW w:w="2123"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2,6</w:t>
            </w:r>
          </w:p>
        </w:tc>
        <w:tc>
          <w:tcPr>
            <w:tcW w:w="2303"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2,6</w:t>
            </w:r>
          </w:p>
        </w:tc>
      </w:tr>
      <w:tr w:rsidR="0041030A" w:rsidRPr="001C2015" w:rsidTr="00463B89">
        <w:trPr>
          <w:jc w:val="center"/>
        </w:trPr>
        <w:tc>
          <w:tcPr>
            <w:tcW w:w="3510"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Korona</w:t>
            </w:r>
          </w:p>
        </w:tc>
        <w:tc>
          <w:tcPr>
            <w:tcW w:w="2123"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5,7</w:t>
            </w:r>
          </w:p>
        </w:tc>
        <w:tc>
          <w:tcPr>
            <w:tcW w:w="2303"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5,8</w:t>
            </w:r>
          </w:p>
        </w:tc>
      </w:tr>
      <w:tr w:rsidR="0041030A" w:rsidRPr="001C2015" w:rsidTr="00463B89">
        <w:trPr>
          <w:jc w:val="center"/>
        </w:trPr>
        <w:tc>
          <w:tcPr>
            <w:tcW w:w="3510"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Márka</w:t>
            </w:r>
          </w:p>
        </w:tc>
        <w:tc>
          <w:tcPr>
            <w:tcW w:w="2123"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1,8</w:t>
            </w:r>
          </w:p>
        </w:tc>
        <w:tc>
          <w:tcPr>
            <w:tcW w:w="2303"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1,8</w:t>
            </w:r>
          </w:p>
        </w:tc>
      </w:tr>
      <w:tr w:rsidR="0041030A" w:rsidRPr="001C2015" w:rsidTr="00463B89">
        <w:trPr>
          <w:jc w:val="center"/>
        </w:trPr>
        <w:tc>
          <w:tcPr>
            <w:tcW w:w="3510"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Nem tudom</w:t>
            </w:r>
          </w:p>
        </w:tc>
        <w:tc>
          <w:tcPr>
            <w:tcW w:w="2123"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1,1</w:t>
            </w:r>
          </w:p>
        </w:tc>
        <w:tc>
          <w:tcPr>
            <w:tcW w:w="2303"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1,1</w:t>
            </w:r>
          </w:p>
        </w:tc>
      </w:tr>
      <w:tr w:rsidR="0041030A" w:rsidRPr="001C2015" w:rsidTr="00463B89">
        <w:trPr>
          <w:jc w:val="center"/>
        </w:trPr>
        <w:tc>
          <w:tcPr>
            <w:tcW w:w="3510"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Nem válaszolt</w:t>
            </w:r>
          </w:p>
        </w:tc>
        <w:tc>
          <w:tcPr>
            <w:tcW w:w="2123"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0,9</w:t>
            </w:r>
          </w:p>
        </w:tc>
        <w:tc>
          <w:tcPr>
            <w:tcW w:w="2303" w:type="dxa"/>
            <w:vAlign w:val="center"/>
          </w:tcPr>
          <w:p w:rsidR="0041030A" w:rsidRPr="001C2015" w:rsidRDefault="0041030A" w:rsidP="0004114B">
            <w:pPr>
              <w:keepNext/>
              <w:keepLines/>
              <w:autoSpaceDE w:val="0"/>
              <w:autoSpaceDN w:val="0"/>
              <w:adjustRightInd w:val="0"/>
              <w:spacing w:after="0" w:line="240" w:lineRule="auto"/>
              <w:ind w:left="60" w:right="60"/>
              <w:jc w:val="center"/>
              <w:rPr>
                <w:color w:val="000000"/>
              </w:rPr>
            </w:pPr>
            <w:r w:rsidRPr="001C2015">
              <w:rPr>
                <w:color w:val="000000"/>
              </w:rPr>
              <w:t>-</w:t>
            </w:r>
          </w:p>
        </w:tc>
      </w:tr>
      <w:tr w:rsidR="0041030A" w:rsidRPr="001C2015" w:rsidTr="00463B89">
        <w:trPr>
          <w:jc w:val="center"/>
        </w:trPr>
        <w:tc>
          <w:tcPr>
            <w:tcW w:w="3510" w:type="dxa"/>
            <w:vAlign w:val="center"/>
          </w:tcPr>
          <w:p w:rsidR="0041030A" w:rsidRPr="001C2015" w:rsidRDefault="0041030A" w:rsidP="0004114B">
            <w:pPr>
              <w:keepNext/>
              <w:keepLines/>
              <w:autoSpaceDE w:val="0"/>
              <w:autoSpaceDN w:val="0"/>
              <w:adjustRightInd w:val="0"/>
              <w:spacing w:after="0" w:line="240" w:lineRule="auto"/>
              <w:ind w:left="60" w:right="60"/>
              <w:jc w:val="center"/>
              <w:rPr>
                <w:b/>
                <w:color w:val="000000"/>
              </w:rPr>
            </w:pPr>
            <w:r w:rsidRPr="001C2015">
              <w:rPr>
                <w:b/>
                <w:color w:val="000000"/>
              </w:rPr>
              <w:t>Összesem</w:t>
            </w:r>
          </w:p>
        </w:tc>
        <w:tc>
          <w:tcPr>
            <w:tcW w:w="2123" w:type="dxa"/>
            <w:vAlign w:val="center"/>
          </w:tcPr>
          <w:p w:rsidR="0041030A" w:rsidRPr="001C2015" w:rsidRDefault="0041030A" w:rsidP="0004114B">
            <w:pPr>
              <w:keepNext/>
              <w:keepLines/>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04114B">
            <w:pPr>
              <w:keepNext/>
              <w:keepLines/>
              <w:autoSpaceDE w:val="0"/>
              <w:autoSpaceDN w:val="0"/>
              <w:adjustRightInd w:val="0"/>
              <w:spacing w:after="0" w:line="240" w:lineRule="auto"/>
              <w:jc w:val="center"/>
              <w:rPr>
                <w:b/>
              </w:rPr>
            </w:pPr>
            <w:r w:rsidRPr="001C2015">
              <w:rPr>
                <w:b/>
              </w:rPr>
              <w:t>100,0</w:t>
            </w:r>
          </w:p>
        </w:tc>
      </w:tr>
    </w:tbl>
    <w:p w:rsidR="0041030A" w:rsidRPr="004270BC" w:rsidRDefault="0041030A" w:rsidP="00CF23ED">
      <w:pPr>
        <w:spacing w:after="0"/>
      </w:pPr>
      <w:r w:rsidRPr="004270BC">
        <w:t>Forrás: saját szerkesztés</w:t>
      </w:r>
    </w:p>
    <w:p w:rsidR="0041030A" w:rsidRPr="004270BC" w:rsidRDefault="0041030A" w:rsidP="00CF23ED">
      <w:pPr>
        <w:spacing w:after="0"/>
        <w:jc w:val="both"/>
      </w:pPr>
    </w:p>
    <w:p w:rsidR="0041030A" w:rsidRDefault="0041030A" w:rsidP="00CF23ED">
      <w:pPr>
        <w:spacing w:after="0"/>
        <w:jc w:val="both"/>
        <w:rPr>
          <w:b/>
        </w:rPr>
      </w:pPr>
    </w:p>
    <w:p w:rsidR="0041030A" w:rsidRDefault="0041030A" w:rsidP="00CF23ED">
      <w:pPr>
        <w:spacing w:after="0"/>
        <w:jc w:val="both"/>
      </w:pPr>
      <w:r w:rsidRPr="004270BC">
        <w:t xml:space="preserve">Azt is </w:t>
      </w:r>
      <w:r>
        <w:t>megkérdeztük</w:t>
      </w:r>
      <w:r w:rsidRPr="004270BC">
        <w:t xml:space="preserve">, hogy vajon tudják-e a diákok, hogy hol lehet a nehezen felismerhető, </w:t>
      </w:r>
      <w:r>
        <w:t xml:space="preserve">sérült bankjegyeket beváltani. </w:t>
      </w:r>
    </w:p>
    <w:p w:rsidR="0041030A" w:rsidRDefault="0041030A" w:rsidP="00CF23ED">
      <w:pPr>
        <w:spacing w:after="0"/>
        <w:jc w:val="both"/>
      </w:pPr>
    </w:p>
    <w:p w:rsidR="0041030A" w:rsidRPr="004270BC" w:rsidRDefault="0041030A" w:rsidP="0004114B">
      <w:pPr>
        <w:spacing w:after="0" w:line="240" w:lineRule="auto"/>
        <w:jc w:val="center"/>
        <w:rPr>
          <w:b/>
        </w:rPr>
      </w:pPr>
      <w:r w:rsidRPr="004270BC">
        <w:rPr>
          <w:b/>
        </w:rPr>
        <w:t xml:space="preserve">Hol lehet a nehezen felismerhető, sérült bankjegyeket átváltani, </w:t>
      </w:r>
      <w:r>
        <w:rPr>
          <w:b/>
        </w:rPr>
        <w:br/>
      </w:r>
      <w:r w:rsidRPr="004270BC">
        <w:rPr>
          <w:b/>
        </w:rPr>
        <w:t>ha a boltokban már nem fogadják 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1"/>
        <w:gridCol w:w="2123"/>
        <w:gridCol w:w="2303"/>
      </w:tblGrid>
      <w:tr w:rsidR="0041030A" w:rsidRPr="001C2015" w:rsidTr="00463B89">
        <w:trPr>
          <w:jc w:val="center"/>
        </w:trPr>
        <w:tc>
          <w:tcPr>
            <w:tcW w:w="4861" w:type="dxa"/>
            <w:vAlign w:val="center"/>
          </w:tcPr>
          <w:p w:rsidR="0041030A" w:rsidRPr="001C2015" w:rsidRDefault="0041030A" w:rsidP="0004114B">
            <w:pPr>
              <w:spacing w:after="0" w:line="240" w:lineRule="auto"/>
              <w:jc w:val="center"/>
              <w:rPr>
                <w:b/>
              </w:rPr>
            </w:pPr>
            <w:r w:rsidRPr="001C2015">
              <w:rPr>
                <w:b/>
              </w:rPr>
              <w:t>Válaszlehetőségek</w:t>
            </w:r>
          </w:p>
        </w:tc>
        <w:tc>
          <w:tcPr>
            <w:tcW w:w="2123" w:type="dxa"/>
            <w:vAlign w:val="center"/>
          </w:tcPr>
          <w:p w:rsidR="0041030A" w:rsidRPr="001C2015" w:rsidRDefault="0041030A" w:rsidP="0004114B">
            <w:pPr>
              <w:autoSpaceDE w:val="0"/>
              <w:autoSpaceDN w:val="0"/>
              <w:adjustRightInd w:val="0"/>
              <w:spacing w:after="0" w:line="240" w:lineRule="auto"/>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4861" w:type="dxa"/>
          </w:tcPr>
          <w:p w:rsidR="0041030A" w:rsidRPr="001C2015" w:rsidRDefault="0041030A" w:rsidP="0004114B">
            <w:pPr>
              <w:autoSpaceDE w:val="0"/>
              <w:autoSpaceDN w:val="0"/>
              <w:adjustRightInd w:val="0"/>
              <w:spacing w:after="0" w:line="240" w:lineRule="auto"/>
              <w:ind w:left="62" w:right="62"/>
              <w:jc w:val="center"/>
              <w:rPr>
                <w:color w:val="000000"/>
              </w:rPr>
            </w:pPr>
            <w:r w:rsidRPr="001C2015">
              <w:rPr>
                <w:color w:val="000000"/>
              </w:rPr>
              <w:t>A sérült bankjegyeket sehol sem lehet átváltani</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6,4</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6,7</w:t>
            </w:r>
          </w:p>
        </w:tc>
      </w:tr>
      <w:tr w:rsidR="0041030A" w:rsidRPr="001C2015" w:rsidTr="00463B89">
        <w:trPr>
          <w:jc w:val="center"/>
        </w:trPr>
        <w:tc>
          <w:tcPr>
            <w:tcW w:w="4861" w:type="dxa"/>
          </w:tcPr>
          <w:p w:rsidR="0041030A" w:rsidRPr="001C2015" w:rsidRDefault="0041030A" w:rsidP="0004114B">
            <w:pPr>
              <w:autoSpaceDE w:val="0"/>
              <w:autoSpaceDN w:val="0"/>
              <w:adjustRightInd w:val="0"/>
              <w:spacing w:after="0" w:line="240" w:lineRule="auto"/>
              <w:ind w:left="62" w:right="62"/>
              <w:jc w:val="center"/>
              <w:rPr>
                <w:color w:val="000000"/>
              </w:rPr>
            </w:pPr>
            <w:r w:rsidRPr="001C2015">
              <w:rPr>
                <w:color w:val="000000"/>
              </w:rPr>
              <w:t>A sérült bankjegyeket azok visszavonásáig kötelesek a boltokban elfogadni</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8,3</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8,6</w:t>
            </w:r>
          </w:p>
        </w:tc>
      </w:tr>
      <w:tr w:rsidR="0041030A" w:rsidRPr="001C2015" w:rsidTr="00463B89">
        <w:trPr>
          <w:jc w:val="center"/>
        </w:trPr>
        <w:tc>
          <w:tcPr>
            <w:tcW w:w="4861" w:type="dxa"/>
          </w:tcPr>
          <w:p w:rsidR="0041030A" w:rsidRPr="001C2015" w:rsidRDefault="0041030A" w:rsidP="0004114B">
            <w:pPr>
              <w:autoSpaceDE w:val="0"/>
              <w:autoSpaceDN w:val="0"/>
              <w:adjustRightInd w:val="0"/>
              <w:spacing w:after="0" w:line="240" w:lineRule="auto"/>
              <w:ind w:left="62" w:right="62"/>
              <w:jc w:val="center"/>
              <w:rPr>
                <w:color w:val="000000"/>
              </w:rPr>
            </w:pPr>
            <w:r w:rsidRPr="001C2015">
              <w:rPr>
                <w:color w:val="000000"/>
              </w:rPr>
              <w:t>A Magyar Nemzeti Bank váltja be a sérült bankjegyeket</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77,1</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80,0</w:t>
            </w:r>
          </w:p>
        </w:tc>
      </w:tr>
      <w:tr w:rsidR="0041030A" w:rsidRPr="001C2015" w:rsidTr="00463B89">
        <w:trPr>
          <w:jc w:val="center"/>
        </w:trPr>
        <w:tc>
          <w:tcPr>
            <w:tcW w:w="4861" w:type="dxa"/>
          </w:tcPr>
          <w:p w:rsidR="0041030A" w:rsidRPr="001C2015" w:rsidRDefault="0041030A" w:rsidP="0004114B">
            <w:pPr>
              <w:autoSpaceDE w:val="0"/>
              <w:autoSpaceDN w:val="0"/>
              <w:adjustRightInd w:val="0"/>
              <w:spacing w:after="0" w:line="240" w:lineRule="auto"/>
              <w:ind w:left="62" w:right="62"/>
              <w:jc w:val="center"/>
              <w:rPr>
                <w:color w:val="000000"/>
              </w:rPr>
            </w:pPr>
            <w:r w:rsidRPr="001C2015">
              <w:rPr>
                <w:color w:val="000000"/>
              </w:rPr>
              <w:t>Nem tudom.</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4,6</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4,7</w:t>
            </w:r>
          </w:p>
        </w:tc>
      </w:tr>
      <w:tr w:rsidR="0041030A" w:rsidRPr="001C2015" w:rsidTr="00463B89">
        <w:trPr>
          <w:jc w:val="center"/>
        </w:trPr>
        <w:tc>
          <w:tcPr>
            <w:tcW w:w="4861" w:type="dxa"/>
          </w:tcPr>
          <w:p w:rsidR="0041030A" w:rsidRPr="001C2015" w:rsidRDefault="0041030A" w:rsidP="0004114B">
            <w:pPr>
              <w:autoSpaceDE w:val="0"/>
              <w:autoSpaceDN w:val="0"/>
              <w:adjustRightInd w:val="0"/>
              <w:spacing w:after="0" w:line="240" w:lineRule="auto"/>
              <w:ind w:left="62" w:right="62"/>
              <w:jc w:val="center"/>
              <w:rPr>
                <w:color w:val="000000"/>
              </w:rPr>
            </w:pPr>
            <w:r w:rsidRPr="001C2015">
              <w:rPr>
                <w:color w:val="000000"/>
              </w:rPr>
              <w:t>Nem válaszolt</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3,6</w:t>
            </w:r>
          </w:p>
        </w:tc>
        <w:tc>
          <w:tcPr>
            <w:tcW w:w="2303" w:type="dxa"/>
            <w:vAlign w:val="center"/>
          </w:tcPr>
          <w:p w:rsidR="0041030A" w:rsidRPr="001C2015" w:rsidRDefault="0041030A" w:rsidP="0004114B">
            <w:pPr>
              <w:autoSpaceDE w:val="0"/>
              <w:autoSpaceDN w:val="0"/>
              <w:adjustRightInd w:val="0"/>
              <w:spacing w:after="0" w:line="240" w:lineRule="auto"/>
              <w:jc w:val="center"/>
            </w:pPr>
            <w:r w:rsidRPr="001C2015">
              <w:t>-</w:t>
            </w:r>
          </w:p>
        </w:tc>
      </w:tr>
      <w:tr w:rsidR="0041030A" w:rsidRPr="001C2015" w:rsidTr="00463B89">
        <w:trPr>
          <w:jc w:val="center"/>
        </w:trPr>
        <w:tc>
          <w:tcPr>
            <w:tcW w:w="4861" w:type="dxa"/>
          </w:tcPr>
          <w:p w:rsidR="0041030A" w:rsidRPr="001C2015" w:rsidRDefault="0041030A" w:rsidP="0004114B">
            <w:pPr>
              <w:autoSpaceDE w:val="0"/>
              <w:autoSpaceDN w:val="0"/>
              <w:adjustRightInd w:val="0"/>
              <w:spacing w:after="0" w:line="240" w:lineRule="auto"/>
              <w:ind w:left="62" w:right="62"/>
              <w:jc w:val="center"/>
              <w:rPr>
                <w:b/>
                <w:color w:val="000000"/>
              </w:rPr>
            </w:pPr>
            <w:r w:rsidRPr="001C2015">
              <w:rPr>
                <w:b/>
                <w:color w:val="000000"/>
              </w:rPr>
              <w:t>Összesen</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04114B">
            <w:pPr>
              <w:autoSpaceDE w:val="0"/>
              <w:autoSpaceDN w:val="0"/>
              <w:adjustRightInd w:val="0"/>
              <w:spacing w:after="0" w:line="240" w:lineRule="auto"/>
              <w:jc w:val="center"/>
              <w:rPr>
                <w:b/>
              </w:rPr>
            </w:pPr>
            <w:r w:rsidRPr="001C2015">
              <w:rPr>
                <w:b/>
              </w:rPr>
              <w:t>100,0</w:t>
            </w:r>
          </w:p>
        </w:tc>
      </w:tr>
    </w:tbl>
    <w:p w:rsidR="0041030A" w:rsidRPr="004270BC" w:rsidRDefault="0041030A" w:rsidP="00CF23ED">
      <w:pPr>
        <w:spacing w:after="0"/>
      </w:pPr>
      <w:r w:rsidRPr="004270BC">
        <w:t>Forrás: saját szerkesztés</w:t>
      </w:r>
    </w:p>
    <w:p w:rsidR="0041030A" w:rsidRPr="004270BC" w:rsidRDefault="0041030A" w:rsidP="00CF23ED">
      <w:pPr>
        <w:spacing w:after="0"/>
        <w:jc w:val="both"/>
      </w:pPr>
    </w:p>
    <w:p w:rsidR="0041030A" w:rsidRPr="004270BC" w:rsidRDefault="0041030A" w:rsidP="00CF23ED">
      <w:pPr>
        <w:spacing w:after="0"/>
        <w:jc w:val="both"/>
      </w:pPr>
      <w:r>
        <w:t xml:space="preserve">A </w:t>
      </w:r>
      <w:r w:rsidRPr="004270BC">
        <w:t xml:space="preserve">válaszadók 4/5-e tudja jól, hogy a Magyar Nemzeti Bank váltja be ezeket a bankjegyeket. </w:t>
      </w:r>
      <w:r>
        <w:t xml:space="preserve">Míg </w:t>
      </w:r>
      <w:r w:rsidRPr="004270BC">
        <w:t>8,6 százaléka a válaszadóknak azt gondolja, hogy a boltok kötelesek ezeket a bankjegyeket visszavonásig elfogadni, 6,7 százalék szerint pedig ezeket a bankjegyeket sehol nem lehet beváltani.</w:t>
      </w:r>
    </w:p>
    <w:p w:rsidR="0041030A" w:rsidRPr="004270BC" w:rsidRDefault="0041030A" w:rsidP="00CF23ED">
      <w:pPr>
        <w:spacing w:after="0"/>
        <w:jc w:val="both"/>
        <w:rPr>
          <w:b/>
        </w:rPr>
      </w:pPr>
    </w:p>
    <w:p w:rsidR="0041030A" w:rsidRPr="004270BC" w:rsidRDefault="0041030A" w:rsidP="0004114B">
      <w:pPr>
        <w:spacing w:after="0" w:line="240" w:lineRule="auto"/>
        <w:jc w:val="center"/>
        <w:rPr>
          <w:b/>
        </w:rPr>
      </w:pPr>
      <w:r w:rsidRPr="004270BC">
        <w:rPr>
          <w:b/>
          <w:bCs/>
          <w:color w:val="000000"/>
        </w:rPr>
        <w:t>Mennyi a minimálbér ma Magyarországon?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123"/>
        <w:gridCol w:w="2303"/>
      </w:tblGrid>
      <w:tr w:rsidR="0041030A" w:rsidRPr="001C2015" w:rsidTr="00463B89">
        <w:trPr>
          <w:jc w:val="center"/>
        </w:trPr>
        <w:tc>
          <w:tcPr>
            <w:tcW w:w="3510" w:type="dxa"/>
            <w:vAlign w:val="center"/>
          </w:tcPr>
          <w:p w:rsidR="0041030A" w:rsidRPr="001C2015" w:rsidRDefault="0041030A" w:rsidP="0004114B">
            <w:pPr>
              <w:spacing w:after="0" w:line="240" w:lineRule="auto"/>
              <w:jc w:val="center"/>
              <w:rPr>
                <w:b/>
              </w:rPr>
            </w:pPr>
            <w:r w:rsidRPr="001C2015">
              <w:rPr>
                <w:b/>
              </w:rPr>
              <w:t>Válaszlehetőségek</w:t>
            </w:r>
          </w:p>
        </w:tc>
        <w:tc>
          <w:tcPr>
            <w:tcW w:w="2123" w:type="dxa"/>
            <w:vAlign w:val="center"/>
          </w:tcPr>
          <w:p w:rsidR="0041030A" w:rsidRPr="001C2015" w:rsidRDefault="0041030A" w:rsidP="0004114B">
            <w:pPr>
              <w:autoSpaceDE w:val="0"/>
              <w:autoSpaceDN w:val="0"/>
              <w:adjustRightInd w:val="0"/>
              <w:spacing w:after="0" w:line="240" w:lineRule="auto"/>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78 000 Ft</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84,0</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84,8</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87 000 Ft</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10,4</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10,5</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95.000 Ft</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2,6</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2,6</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Nem tudom</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2,1</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2,1</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Nem válaszolt</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0,9</w:t>
            </w:r>
          </w:p>
        </w:tc>
        <w:tc>
          <w:tcPr>
            <w:tcW w:w="2303" w:type="dxa"/>
            <w:vAlign w:val="center"/>
          </w:tcPr>
          <w:p w:rsidR="0041030A" w:rsidRPr="001C2015" w:rsidRDefault="0041030A" w:rsidP="0004114B">
            <w:pPr>
              <w:autoSpaceDE w:val="0"/>
              <w:autoSpaceDN w:val="0"/>
              <w:adjustRightInd w:val="0"/>
              <w:spacing w:after="0" w:line="240" w:lineRule="auto"/>
              <w:jc w:val="center"/>
            </w:pPr>
            <w:r w:rsidRPr="001C2015">
              <w:t>-</w:t>
            </w:r>
          </w:p>
        </w:tc>
      </w:tr>
      <w:tr w:rsidR="0041030A" w:rsidRPr="001C2015" w:rsidTr="00463B89">
        <w:trPr>
          <w:jc w:val="center"/>
        </w:trPr>
        <w:tc>
          <w:tcPr>
            <w:tcW w:w="3510" w:type="dxa"/>
            <w:vAlign w:val="center"/>
          </w:tcPr>
          <w:p w:rsidR="0041030A" w:rsidRPr="001C2015" w:rsidRDefault="0041030A" w:rsidP="0004114B">
            <w:pPr>
              <w:autoSpaceDE w:val="0"/>
              <w:autoSpaceDN w:val="0"/>
              <w:adjustRightInd w:val="0"/>
              <w:spacing w:after="0" w:line="240" w:lineRule="auto"/>
              <w:ind w:left="60" w:right="60"/>
              <w:jc w:val="center"/>
              <w:rPr>
                <w:b/>
                <w:color w:val="000000"/>
              </w:rPr>
            </w:pPr>
            <w:r w:rsidRPr="001C2015">
              <w:rPr>
                <w:b/>
                <w:color w:val="000000"/>
              </w:rPr>
              <w:t>Összesen</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04114B">
            <w:pPr>
              <w:autoSpaceDE w:val="0"/>
              <w:autoSpaceDN w:val="0"/>
              <w:adjustRightInd w:val="0"/>
              <w:spacing w:after="0" w:line="240" w:lineRule="auto"/>
              <w:jc w:val="center"/>
              <w:rPr>
                <w:b/>
              </w:rPr>
            </w:pPr>
            <w:r w:rsidRPr="001C2015">
              <w:rPr>
                <w:b/>
              </w:rPr>
              <w:t>100,0</w:t>
            </w:r>
          </w:p>
        </w:tc>
      </w:tr>
    </w:tbl>
    <w:p w:rsidR="0041030A" w:rsidRPr="004270BC" w:rsidRDefault="0041030A" w:rsidP="00CF23ED">
      <w:pPr>
        <w:spacing w:after="0"/>
      </w:pPr>
      <w:r w:rsidRPr="004270BC">
        <w:t>Forrás: saját szerkesztés</w:t>
      </w:r>
    </w:p>
    <w:p w:rsidR="0041030A" w:rsidRPr="004270BC" w:rsidRDefault="0041030A" w:rsidP="00CF23ED">
      <w:pPr>
        <w:spacing w:after="0"/>
        <w:jc w:val="both"/>
      </w:pPr>
    </w:p>
    <w:p w:rsidR="0041030A" w:rsidRPr="004270BC" w:rsidRDefault="0041030A" w:rsidP="00CF23ED">
      <w:pPr>
        <w:spacing w:after="0"/>
        <w:jc w:val="both"/>
      </w:pPr>
      <w:r w:rsidRPr="004270BC">
        <w:t xml:space="preserve">Arra a kérdésre, hogy </w:t>
      </w:r>
      <w:r>
        <w:t>m</w:t>
      </w:r>
      <w:r w:rsidRPr="004270BC">
        <w:t>ennyi a minimálbér ma Magyarországon</w:t>
      </w:r>
      <w:r>
        <w:t xml:space="preserve"> a válaszadó diákok </w:t>
      </w:r>
      <w:r w:rsidRPr="004270BC">
        <w:t>84,8 százalék</w:t>
      </w:r>
      <w:r>
        <w:t>a</w:t>
      </w:r>
      <w:r w:rsidRPr="004270BC">
        <w:t xml:space="preserve"> szerint </w:t>
      </w:r>
      <w:r>
        <w:t xml:space="preserve">– a helyes alternatívának megfelelően – </w:t>
      </w:r>
      <w:r w:rsidRPr="004270BC">
        <w:t>78000 Ft</w:t>
      </w:r>
      <w:r>
        <w:t>, míg</w:t>
      </w:r>
      <w:r w:rsidRPr="004270BC">
        <w:t xml:space="preserve"> 10,5 százalék szerint 87000 Ft, 2,6 százalék szerint 95000 Ft a minimálbér, 2,1 százalék pedig nem tudja.</w:t>
      </w:r>
    </w:p>
    <w:p w:rsidR="0041030A" w:rsidRPr="004270BC" w:rsidRDefault="0041030A" w:rsidP="00CF23ED">
      <w:pPr>
        <w:spacing w:after="0"/>
        <w:jc w:val="both"/>
      </w:pPr>
    </w:p>
    <w:p w:rsidR="0041030A" w:rsidRDefault="0041030A" w:rsidP="00CF23ED">
      <w:pPr>
        <w:jc w:val="both"/>
      </w:pPr>
      <w:r>
        <w:t>Az egy</w:t>
      </w:r>
      <w:r w:rsidRPr="004270BC">
        <w:t xml:space="preserve"> főre eső államadóssággal kapcsolatos kérdésre a megkérdezettek 99,0 százaléka válaszolt.</w:t>
      </w:r>
    </w:p>
    <w:p w:rsidR="0041030A" w:rsidRDefault="0041030A" w:rsidP="00CF23ED">
      <w:pPr>
        <w:jc w:val="both"/>
      </w:pPr>
    </w:p>
    <w:p w:rsidR="0041030A" w:rsidRPr="004270BC" w:rsidRDefault="0041030A" w:rsidP="0004114B">
      <w:pPr>
        <w:spacing w:after="0" w:line="240" w:lineRule="auto"/>
        <w:jc w:val="center"/>
        <w:rPr>
          <w:b/>
        </w:rPr>
      </w:pPr>
      <w:r w:rsidRPr="004270BC">
        <w:rPr>
          <w:b/>
          <w:bCs/>
          <w:color w:val="000000"/>
        </w:rPr>
        <w:t>Magyarországnak is van adóssága. Kb. mennyi az egy főre, így a rád is eső államadósság?</w:t>
      </w:r>
    </w:p>
    <w:p w:rsidR="0041030A" w:rsidRDefault="0041030A" w:rsidP="00CF23ED">
      <w:pPr>
        <w:spacing w:after="0"/>
        <w:jc w:val="center"/>
      </w:pPr>
      <w:r w:rsidRPr="00A92E35">
        <w:rPr>
          <w:noProof/>
          <w:lang w:eastAsia="hu-HU"/>
        </w:rPr>
        <w:pict>
          <v:shape id="Diagram 58" o:spid="_x0000_i1060" type="#_x0000_t75" style="width:404.25pt;height:27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">
            <v:imagedata r:id="rId54" o:title=""/>
            <o:lock v:ext="edit" aspectratio="f"/>
          </v:shape>
        </w:pict>
      </w:r>
    </w:p>
    <w:p w:rsidR="0041030A" w:rsidRDefault="0041030A" w:rsidP="00CF23ED">
      <w:pPr>
        <w:spacing w:after="0"/>
      </w:pPr>
    </w:p>
    <w:p w:rsidR="0041030A" w:rsidRPr="004270BC" w:rsidRDefault="0041030A" w:rsidP="00CF23ED">
      <w:pPr>
        <w:spacing w:after="0"/>
      </w:pPr>
      <w:r w:rsidRPr="004270BC">
        <w:t>Forrás: saját szerkesztés</w:t>
      </w:r>
    </w:p>
    <w:p w:rsidR="0041030A" w:rsidRPr="004270BC" w:rsidRDefault="0041030A" w:rsidP="00CF23ED">
      <w:pPr>
        <w:spacing w:after="0"/>
        <w:jc w:val="both"/>
      </w:pPr>
    </w:p>
    <w:p w:rsidR="0041030A" w:rsidRPr="004270BC" w:rsidRDefault="0041030A" w:rsidP="00CF23ED">
      <w:pPr>
        <w:spacing w:after="0"/>
        <w:jc w:val="both"/>
      </w:pPr>
      <w:r w:rsidRPr="004270BC">
        <w:t>A helyes választ, mely szerint az egy főre eső államadósság</w:t>
      </w:r>
      <w:r>
        <w:t xml:space="preserve"> nagyságrendileg </w:t>
      </w:r>
      <w:r w:rsidRPr="004270BC">
        <w:t>2.000.000 Ft a válaszadók 36,6 százalék</w:t>
      </w:r>
      <w:r>
        <w:t xml:space="preserve">a tudta, </w:t>
      </w:r>
      <w:r w:rsidRPr="004270BC">
        <w:t>24,7 százalék szerint 500.000 Ft ez az összeg, 22,6 százalék szerint 50.000 Ft, 10,8 százalék szerint pedig 5.000.000 Ft.</w:t>
      </w:r>
    </w:p>
    <w:p w:rsidR="0041030A" w:rsidRDefault="0041030A" w:rsidP="00CF23ED">
      <w:pPr>
        <w:spacing w:after="0"/>
        <w:jc w:val="both"/>
      </w:pPr>
    </w:p>
    <w:p w:rsidR="0041030A" w:rsidRPr="004270BC" w:rsidRDefault="0041030A" w:rsidP="00CF23ED">
      <w:pPr>
        <w:spacing w:before="240"/>
        <w:jc w:val="both"/>
      </w:pPr>
      <w:r w:rsidRPr="004270BC">
        <w:t>A forint jelenlegi fedezetéről szóló kérdésre a megkérdezett diákok 97,2 százaléka válaszolt, közülük 41,6</w:t>
      </w:r>
      <w:r>
        <w:t xml:space="preserve"> százalék</w:t>
      </w:r>
      <w:r w:rsidRPr="004270BC">
        <w:t xml:space="preserve"> találta el a helyes választ, azaz azt, hogy a forintnak ma áru fedezete van. A válaszoló diákok 21 százaléka szerint arany fedezete van és 31,9 százaléka szerint nincs fedezete</w:t>
      </w:r>
      <w:r>
        <w:t>.</w:t>
      </w:r>
    </w:p>
    <w:p w:rsidR="0041030A" w:rsidRDefault="0041030A" w:rsidP="00CF23ED">
      <w:pPr>
        <w:spacing w:after="0"/>
        <w:jc w:val="both"/>
      </w:pPr>
    </w:p>
    <w:p w:rsidR="0041030A" w:rsidRPr="00DD1828" w:rsidRDefault="0041030A" w:rsidP="0004114B">
      <w:pPr>
        <w:keepNext/>
        <w:keepLines/>
        <w:spacing w:after="0" w:line="240" w:lineRule="auto"/>
        <w:jc w:val="center"/>
        <w:rPr>
          <w:b/>
        </w:rPr>
      </w:pPr>
      <w:r w:rsidRPr="00DD1828">
        <w:rPr>
          <w:b/>
        </w:rPr>
        <w:t>A forintnak ma</w:t>
      </w:r>
      <w:r>
        <w:rPr>
          <w:b/>
        </w:rPr>
        <w:t>…</w:t>
      </w:r>
    </w:p>
    <w:p w:rsidR="0041030A" w:rsidRDefault="0041030A" w:rsidP="00CF23ED">
      <w:pPr>
        <w:spacing w:after="0"/>
        <w:jc w:val="center"/>
      </w:pPr>
      <w:r w:rsidRPr="00A92E35">
        <w:rPr>
          <w:noProof/>
          <w:lang w:eastAsia="hu-HU"/>
        </w:rPr>
        <w:pict>
          <v:shape id="Diagram 49" o:spid="_x0000_i1061" type="#_x0000_t75" style="width:428.25pt;height:27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">
            <v:imagedata r:id="rId55" o:title=""/>
            <o:lock v:ext="edit" aspectratio="f"/>
          </v:shape>
        </w:pict>
      </w:r>
    </w:p>
    <w:p w:rsidR="0041030A" w:rsidRPr="004270BC" w:rsidRDefault="0041030A" w:rsidP="00CF23ED">
      <w:pPr>
        <w:spacing w:after="0"/>
      </w:pPr>
      <w:r w:rsidRPr="004270BC">
        <w:t>Forrás: saját szerkesztés</w:t>
      </w:r>
    </w:p>
    <w:p w:rsidR="0041030A" w:rsidRPr="004270BC" w:rsidRDefault="0041030A" w:rsidP="00CF23ED">
      <w:pPr>
        <w:spacing w:after="0"/>
        <w:jc w:val="both"/>
      </w:pPr>
    </w:p>
    <w:p w:rsidR="0041030A" w:rsidRPr="004270BC" w:rsidRDefault="0041030A" w:rsidP="00CF23ED">
      <w:pPr>
        <w:spacing w:before="240"/>
        <w:jc w:val="both"/>
      </w:pPr>
      <w:r w:rsidRPr="004270BC">
        <w:t>Arra a kérdésre, hogy melyik országot találják a diákok a legnagyobbnak a GDP szerint a megkérdezettek 99,0 százaléka válaszolt és a válaszolók több, mint fele (53,9%) találta el a helyes választ, mely szerint a</w:t>
      </w:r>
      <w:r>
        <w:t>z</w:t>
      </w:r>
      <w:r w:rsidRPr="004270BC">
        <w:t xml:space="preserve"> USA a legnagyobb. A válaszolók 27,2 százaléka szerint Kína, 17 százalékuk szerint Japán rendelkezik a legnagyobb gazdasággal.</w:t>
      </w:r>
    </w:p>
    <w:p w:rsidR="0041030A" w:rsidRPr="004270BC" w:rsidRDefault="0041030A" w:rsidP="0004114B">
      <w:pPr>
        <w:spacing w:after="0" w:line="240" w:lineRule="auto"/>
        <w:jc w:val="center"/>
        <w:rPr>
          <w:b/>
        </w:rPr>
      </w:pPr>
      <w:r>
        <w:rPr>
          <w:b/>
        </w:rPr>
        <w:t>M</w:t>
      </w:r>
      <w:r w:rsidRPr="004270BC">
        <w:rPr>
          <w:b/>
        </w:rPr>
        <w:t>elyik országot tekintik a legnagyobb gazdasággal rendelkező országnak a GDP-t tekintve</w:t>
      </w:r>
      <w:r>
        <w:rPr>
          <w:b/>
        </w:rPr>
        <w:t>?</w:t>
      </w:r>
    </w:p>
    <w:p w:rsidR="0041030A" w:rsidRDefault="0041030A" w:rsidP="0004114B">
      <w:pPr>
        <w:spacing w:after="0" w:line="240" w:lineRule="auto"/>
        <w:jc w:val="center"/>
      </w:pPr>
      <w:r w:rsidRPr="00A92E35">
        <w:rPr>
          <w:noProof/>
          <w:lang w:eastAsia="hu-HU"/>
        </w:rPr>
        <w:pict>
          <v:shape id="Diagram 57" o:spid="_x0000_i1062" type="#_x0000_t75" style="width:387pt;height:25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">
            <v:imagedata r:id="rId56" o:title="" cropbottom="-52f"/>
            <o:lock v:ext="edit" aspectratio="f"/>
          </v:shape>
        </w:pict>
      </w:r>
    </w:p>
    <w:p w:rsidR="0041030A" w:rsidRDefault="0041030A" w:rsidP="00CF23ED">
      <w:pPr>
        <w:spacing w:after="0"/>
      </w:pPr>
    </w:p>
    <w:p w:rsidR="0041030A" w:rsidRPr="004270BC" w:rsidRDefault="0041030A" w:rsidP="00CF23ED">
      <w:pPr>
        <w:spacing w:after="0"/>
      </w:pPr>
      <w:r w:rsidRPr="004270BC">
        <w:t>Forrás: saját szerkesztés</w:t>
      </w:r>
    </w:p>
    <w:p w:rsidR="0041030A" w:rsidRPr="004270BC" w:rsidRDefault="0041030A" w:rsidP="00CF23ED">
      <w:pPr>
        <w:spacing w:after="0"/>
        <w:jc w:val="both"/>
      </w:pPr>
    </w:p>
    <w:p w:rsidR="0041030A" w:rsidRPr="004270BC" w:rsidRDefault="0041030A" w:rsidP="00CF23ED">
      <w:pPr>
        <w:spacing w:before="240"/>
        <w:jc w:val="both"/>
      </w:pPr>
      <w:r w:rsidRPr="004270BC">
        <w:t>A pénzügyi mérlegnek a család életében betöltött szerepével foglalkozó kérdésre a megkérdezett diákoknak 98,7 százaléka válaszolt.</w:t>
      </w:r>
    </w:p>
    <w:p w:rsidR="0041030A" w:rsidRPr="004270BC" w:rsidRDefault="0041030A" w:rsidP="0004114B">
      <w:pPr>
        <w:spacing w:after="0" w:line="240" w:lineRule="auto"/>
        <w:jc w:val="center"/>
        <w:rPr>
          <w:b/>
        </w:rPr>
      </w:pPr>
      <w:r>
        <w:rPr>
          <w:b/>
        </w:rPr>
        <w:t>M</w:t>
      </w:r>
      <w:r w:rsidRPr="004270BC">
        <w:rPr>
          <w:b/>
        </w:rPr>
        <w:t>iért fontos</w:t>
      </w:r>
      <w:r>
        <w:rPr>
          <w:b/>
        </w:rPr>
        <w:t xml:space="preserve"> a pénzügyi mérleg</w:t>
      </w:r>
      <w:r w:rsidRPr="004270BC">
        <w:rPr>
          <w:b/>
        </w:rPr>
        <w:t xml:space="preserve"> egy család életében</w:t>
      </w:r>
      <w:r>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1"/>
        <w:gridCol w:w="2303"/>
        <w:gridCol w:w="2303"/>
      </w:tblGrid>
      <w:tr w:rsidR="0041030A" w:rsidRPr="001C2015" w:rsidTr="00463B89">
        <w:trPr>
          <w:trHeight w:val="958"/>
          <w:jc w:val="center"/>
        </w:trPr>
        <w:tc>
          <w:tcPr>
            <w:tcW w:w="4681" w:type="dxa"/>
            <w:vAlign w:val="center"/>
          </w:tcPr>
          <w:p w:rsidR="0041030A" w:rsidRPr="001C2015" w:rsidRDefault="0041030A" w:rsidP="0012004C">
            <w:pPr>
              <w:autoSpaceDE w:val="0"/>
              <w:autoSpaceDN w:val="0"/>
              <w:adjustRightInd w:val="0"/>
              <w:spacing w:after="0" w:line="240" w:lineRule="auto"/>
              <w:jc w:val="center"/>
              <w:rPr>
                <w:b/>
              </w:rPr>
            </w:pPr>
            <w:r w:rsidRPr="001C2015">
              <w:rPr>
                <w:b/>
              </w:rPr>
              <w:t>Válaszlehetőségek</w:t>
            </w:r>
          </w:p>
        </w:tc>
        <w:tc>
          <w:tcPr>
            <w:tcW w:w="2303" w:type="dxa"/>
            <w:vAlign w:val="center"/>
          </w:tcPr>
          <w:p w:rsidR="0041030A" w:rsidRPr="001C2015" w:rsidRDefault="0041030A" w:rsidP="0012004C">
            <w:pPr>
              <w:autoSpaceDE w:val="0"/>
              <w:autoSpaceDN w:val="0"/>
              <w:adjustRightInd w:val="0"/>
              <w:spacing w:after="0" w:line="240" w:lineRule="auto"/>
              <w:ind w:left="60" w:right="60"/>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12004C">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4681" w:type="dxa"/>
            <w:vAlign w:val="center"/>
          </w:tcPr>
          <w:p w:rsidR="0041030A" w:rsidRPr="001C2015" w:rsidRDefault="0041030A" w:rsidP="0012004C">
            <w:pPr>
              <w:autoSpaceDE w:val="0"/>
              <w:autoSpaceDN w:val="0"/>
              <w:adjustRightInd w:val="0"/>
              <w:spacing w:after="0" w:line="240" w:lineRule="auto"/>
              <w:ind w:left="60" w:right="60"/>
              <w:jc w:val="center"/>
              <w:rPr>
                <w:color w:val="000000"/>
              </w:rPr>
            </w:pPr>
            <w:r w:rsidRPr="001C2015">
              <w:rPr>
                <w:color w:val="000000"/>
              </w:rPr>
              <w:t>Pontosan megmutatja a bevételek és kiadások egyenlegét</w:t>
            </w:r>
          </w:p>
        </w:tc>
        <w:tc>
          <w:tcPr>
            <w:tcW w:w="2303" w:type="dxa"/>
            <w:vAlign w:val="center"/>
          </w:tcPr>
          <w:p w:rsidR="0041030A" w:rsidRPr="001C2015" w:rsidRDefault="0041030A" w:rsidP="0012004C">
            <w:pPr>
              <w:autoSpaceDE w:val="0"/>
              <w:autoSpaceDN w:val="0"/>
              <w:adjustRightInd w:val="0"/>
              <w:spacing w:after="0" w:line="240" w:lineRule="auto"/>
              <w:ind w:left="60" w:right="60"/>
              <w:jc w:val="center"/>
              <w:rPr>
                <w:color w:val="000000"/>
              </w:rPr>
            </w:pPr>
            <w:r w:rsidRPr="001C2015">
              <w:rPr>
                <w:color w:val="000000"/>
              </w:rPr>
              <w:t>74,6</w:t>
            </w:r>
          </w:p>
        </w:tc>
        <w:tc>
          <w:tcPr>
            <w:tcW w:w="2303" w:type="dxa"/>
            <w:vAlign w:val="center"/>
          </w:tcPr>
          <w:p w:rsidR="0041030A" w:rsidRPr="001C2015" w:rsidRDefault="0041030A" w:rsidP="0012004C">
            <w:pPr>
              <w:autoSpaceDE w:val="0"/>
              <w:autoSpaceDN w:val="0"/>
              <w:adjustRightInd w:val="0"/>
              <w:spacing w:after="0" w:line="240" w:lineRule="auto"/>
              <w:ind w:left="60" w:right="60"/>
              <w:jc w:val="center"/>
              <w:rPr>
                <w:color w:val="000000"/>
              </w:rPr>
            </w:pPr>
            <w:r w:rsidRPr="001C2015">
              <w:rPr>
                <w:color w:val="000000"/>
              </w:rPr>
              <w:t>76,3</w:t>
            </w:r>
          </w:p>
        </w:tc>
      </w:tr>
      <w:tr w:rsidR="0041030A" w:rsidRPr="001C2015" w:rsidTr="00463B89">
        <w:trPr>
          <w:jc w:val="center"/>
        </w:trPr>
        <w:tc>
          <w:tcPr>
            <w:tcW w:w="4681" w:type="dxa"/>
            <w:vAlign w:val="center"/>
          </w:tcPr>
          <w:p w:rsidR="0041030A" w:rsidRPr="001C2015" w:rsidRDefault="0041030A" w:rsidP="0012004C">
            <w:pPr>
              <w:autoSpaceDE w:val="0"/>
              <w:autoSpaceDN w:val="0"/>
              <w:adjustRightInd w:val="0"/>
              <w:spacing w:after="0" w:line="240" w:lineRule="auto"/>
              <w:ind w:left="60" w:right="60"/>
              <w:jc w:val="center"/>
              <w:rPr>
                <w:color w:val="000000"/>
              </w:rPr>
            </w:pPr>
            <w:r w:rsidRPr="001C2015">
              <w:rPr>
                <w:color w:val="000000"/>
              </w:rPr>
              <w:t>Könnyebben ad a bank hitelt</w:t>
            </w:r>
          </w:p>
        </w:tc>
        <w:tc>
          <w:tcPr>
            <w:tcW w:w="2303" w:type="dxa"/>
            <w:vAlign w:val="center"/>
          </w:tcPr>
          <w:p w:rsidR="0041030A" w:rsidRPr="001C2015" w:rsidRDefault="0041030A" w:rsidP="0012004C">
            <w:pPr>
              <w:autoSpaceDE w:val="0"/>
              <w:autoSpaceDN w:val="0"/>
              <w:adjustRightInd w:val="0"/>
              <w:spacing w:after="0" w:line="240" w:lineRule="auto"/>
              <w:ind w:left="60" w:right="60"/>
              <w:jc w:val="center"/>
              <w:rPr>
                <w:color w:val="000000"/>
              </w:rPr>
            </w:pPr>
            <w:r w:rsidRPr="001C2015">
              <w:rPr>
                <w:color w:val="000000"/>
              </w:rPr>
              <w:t>13,2</w:t>
            </w:r>
          </w:p>
        </w:tc>
        <w:tc>
          <w:tcPr>
            <w:tcW w:w="2303" w:type="dxa"/>
            <w:vAlign w:val="center"/>
          </w:tcPr>
          <w:p w:rsidR="0041030A" w:rsidRPr="001C2015" w:rsidRDefault="0041030A" w:rsidP="0012004C">
            <w:pPr>
              <w:autoSpaceDE w:val="0"/>
              <w:autoSpaceDN w:val="0"/>
              <w:adjustRightInd w:val="0"/>
              <w:spacing w:after="0" w:line="240" w:lineRule="auto"/>
              <w:ind w:left="60" w:right="60"/>
              <w:jc w:val="center"/>
              <w:rPr>
                <w:color w:val="000000"/>
              </w:rPr>
            </w:pPr>
            <w:r w:rsidRPr="001C2015">
              <w:rPr>
                <w:color w:val="000000"/>
              </w:rPr>
              <w:t>13,5</w:t>
            </w:r>
          </w:p>
        </w:tc>
      </w:tr>
      <w:tr w:rsidR="0041030A" w:rsidRPr="001C2015" w:rsidTr="00463B89">
        <w:trPr>
          <w:jc w:val="center"/>
        </w:trPr>
        <w:tc>
          <w:tcPr>
            <w:tcW w:w="4681" w:type="dxa"/>
            <w:vAlign w:val="center"/>
          </w:tcPr>
          <w:p w:rsidR="0041030A" w:rsidRPr="001C2015" w:rsidRDefault="0041030A" w:rsidP="0012004C">
            <w:pPr>
              <w:autoSpaceDE w:val="0"/>
              <w:autoSpaceDN w:val="0"/>
              <w:adjustRightInd w:val="0"/>
              <w:spacing w:after="0" w:line="240" w:lineRule="auto"/>
              <w:ind w:left="62" w:right="62"/>
              <w:jc w:val="center"/>
              <w:rPr>
                <w:color w:val="000000"/>
              </w:rPr>
            </w:pPr>
            <w:r w:rsidRPr="001C2015">
              <w:rPr>
                <w:color w:val="000000"/>
              </w:rPr>
              <w:t>Nem fontos</w:t>
            </w:r>
          </w:p>
        </w:tc>
        <w:tc>
          <w:tcPr>
            <w:tcW w:w="2303" w:type="dxa"/>
            <w:vAlign w:val="center"/>
          </w:tcPr>
          <w:p w:rsidR="0041030A" w:rsidRPr="001C2015" w:rsidRDefault="0041030A" w:rsidP="0012004C">
            <w:pPr>
              <w:autoSpaceDE w:val="0"/>
              <w:autoSpaceDN w:val="0"/>
              <w:adjustRightInd w:val="0"/>
              <w:spacing w:after="0" w:line="240" w:lineRule="auto"/>
              <w:ind w:left="60" w:right="60"/>
              <w:jc w:val="center"/>
              <w:rPr>
                <w:color w:val="000000"/>
              </w:rPr>
            </w:pPr>
            <w:r w:rsidRPr="001C2015">
              <w:rPr>
                <w:color w:val="000000"/>
              </w:rPr>
              <w:t>6,2</w:t>
            </w:r>
          </w:p>
        </w:tc>
        <w:tc>
          <w:tcPr>
            <w:tcW w:w="2303" w:type="dxa"/>
            <w:vAlign w:val="center"/>
          </w:tcPr>
          <w:p w:rsidR="0041030A" w:rsidRPr="001C2015" w:rsidRDefault="0041030A" w:rsidP="0012004C">
            <w:pPr>
              <w:autoSpaceDE w:val="0"/>
              <w:autoSpaceDN w:val="0"/>
              <w:adjustRightInd w:val="0"/>
              <w:spacing w:after="0" w:line="240" w:lineRule="auto"/>
              <w:ind w:left="60" w:right="60"/>
              <w:jc w:val="center"/>
              <w:rPr>
                <w:color w:val="000000"/>
              </w:rPr>
            </w:pPr>
            <w:r w:rsidRPr="001C2015">
              <w:rPr>
                <w:color w:val="000000"/>
              </w:rPr>
              <w:t>6,3</w:t>
            </w:r>
          </w:p>
        </w:tc>
      </w:tr>
      <w:tr w:rsidR="0041030A" w:rsidRPr="001C2015" w:rsidTr="00463B89">
        <w:trPr>
          <w:jc w:val="center"/>
        </w:trPr>
        <w:tc>
          <w:tcPr>
            <w:tcW w:w="4681" w:type="dxa"/>
            <w:vAlign w:val="center"/>
          </w:tcPr>
          <w:p w:rsidR="0041030A" w:rsidRPr="001C2015" w:rsidRDefault="0041030A" w:rsidP="0012004C">
            <w:pPr>
              <w:autoSpaceDE w:val="0"/>
              <w:autoSpaceDN w:val="0"/>
              <w:adjustRightInd w:val="0"/>
              <w:spacing w:after="0" w:line="240" w:lineRule="auto"/>
              <w:ind w:left="62" w:right="62"/>
              <w:jc w:val="center"/>
              <w:rPr>
                <w:color w:val="000000"/>
              </w:rPr>
            </w:pPr>
            <w:r w:rsidRPr="001C2015">
              <w:rPr>
                <w:color w:val="000000"/>
              </w:rPr>
              <w:t>Nem tudom</w:t>
            </w:r>
          </w:p>
        </w:tc>
        <w:tc>
          <w:tcPr>
            <w:tcW w:w="2303" w:type="dxa"/>
            <w:vAlign w:val="center"/>
          </w:tcPr>
          <w:p w:rsidR="0041030A" w:rsidRPr="001C2015" w:rsidRDefault="0041030A" w:rsidP="0012004C">
            <w:pPr>
              <w:autoSpaceDE w:val="0"/>
              <w:autoSpaceDN w:val="0"/>
              <w:adjustRightInd w:val="0"/>
              <w:spacing w:after="0" w:line="240" w:lineRule="auto"/>
              <w:ind w:left="60" w:right="60"/>
              <w:jc w:val="center"/>
              <w:rPr>
                <w:color w:val="000000"/>
              </w:rPr>
            </w:pPr>
            <w:r w:rsidRPr="001C2015">
              <w:rPr>
                <w:color w:val="000000"/>
              </w:rPr>
              <w:t>3,8</w:t>
            </w:r>
          </w:p>
        </w:tc>
        <w:tc>
          <w:tcPr>
            <w:tcW w:w="2303" w:type="dxa"/>
            <w:vAlign w:val="center"/>
          </w:tcPr>
          <w:p w:rsidR="0041030A" w:rsidRPr="001C2015" w:rsidRDefault="0041030A" w:rsidP="0012004C">
            <w:pPr>
              <w:autoSpaceDE w:val="0"/>
              <w:autoSpaceDN w:val="0"/>
              <w:adjustRightInd w:val="0"/>
              <w:spacing w:after="0" w:line="240" w:lineRule="auto"/>
              <w:ind w:left="60" w:right="60"/>
              <w:jc w:val="center"/>
              <w:rPr>
                <w:color w:val="000000"/>
              </w:rPr>
            </w:pPr>
            <w:r w:rsidRPr="001C2015">
              <w:rPr>
                <w:color w:val="000000"/>
              </w:rPr>
              <w:t>3,9</w:t>
            </w:r>
          </w:p>
        </w:tc>
      </w:tr>
      <w:tr w:rsidR="0041030A" w:rsidRPr="001C2015" w:rsidTr="00463B89">
        <w:trPr>
          <w:jc w:val="center"/>
        </w:trPr>
        <w:tc>
          <w:tcPr>
            <w:tcW w:w="4681" w:type="dxa"/>
            <w:vAlign w:val="center"/>
          </w:tcPr>
          <w:p w:rsidR="0041030A" w:rsidRPr="001C2015" w:rsidRDefault="0041030A" w:rsidP="0012004C">
            <w:pPr>
              <w:autoSpaceDE w:val="0"/>
              <w:autoSpaceDN w:val="0"/>
              <w:adjustRightInd w:val="0"/>
              <w:spacing w:after="0" w:line="240" w:lineRule="auto"/>
              <w:ind w:left="62" w:right="62"/>
              <w:jc w:val="center"/>
              <w:rPr>
                <w:color w:val="000000"/>
              </w:rPr>
            </w:pPr>
            <w:r w:rsidRPr="001C2015">
              <w:rPr>
                <w:color w:val="000000"/>
              </w:rPr>
              <w:t>Nem válaszolt</w:t>
            </w:r>
          </w:p>
        </w:tc>
        <w:tc>
          <w:tcPr>
            <w:tcW w:w="2303" w:type="dxa"/>
            <w:vAlign w:val="center"/>
          </w:tcPr>
          <w:p w:rsidR="0041030A" w:rsidRPr="001C2015" w:rsidRDefault="0041030A" w:rsidP="0012004C">
            <w:pPr>
              <w:autoSpaceDE w:val="0"/>
              <w:autoSpaceDN w:val="0"/>
              <w:adjustRightInd w:val="0"/>
              <w:spacing w:after="0" w:line="240" w:lineRule="auto"/>
              <w:ind w:left="60" w:right="60"/>
              <w:jc w:val="center"/>
              <w:rPr>
                <w:color w:val="000000"/>
              </w:rPr>
            </w:pPr>
            <w:r w:rsidRPr="001C2015">
              <w:rPr>
                <w:color w:val="000000"/>
              </w:rPr>
              <w:t>2,2</w:t>
            </w:r>
          </w:p>
        </w:tc>
        <w:tc>
          <w:tcPr>
            <w:tcW w:w="2303" w:type="dxa"/>
            <w:vAlign w:val="center"/>
          </w:tcPr>
          <w:p w:rsidR="0041030A" w:rsidRPr="001C2015" w:rsidRDefault="0041030A" w:rsidP="0012004C">
            <w:pPr>
              <w:autoSpaceDE w:val="0"/>
              <w:autoSpaceDN w:val="0"/>
              <w:adjustRightInd w:val="0"/>
              <w:spacing w:after="0" w:line="240" w:lineRule="auto"/>
              <w:jc w:val="center"/>
            </w:pPr>
            <w:r w:rsidRPr="001C2015">
              <w:t>-</w:t>
            </w:r>
          </w:p>
        </w:tc>
      </w:tr>
      <w:tr w:rsidR="0041030A" w:rsidRPr="001C2015" w:rsidTr="00463B89">
        <w:trPr>
          <w:jc w:val="center"/>
        </w:trPr>
        <w:tc>
          <w:tcPr>
            <w:tcW w:w="4681" w:type="dxa"/>
            <w:vAlign w:val="center"/>
          </w:tcPr>
          <w:p w:rsidR="0041030A" w:rsidRPr="001C2015" w:rsidRDefault="0041030A" w:rsidP="0012004C">
            <w:pPr>
              <w:autoSpaceDE w:val="0"/>
              <w:autoSpaceDN w:val="0"/>
              <w:adjustRightInd w:val="0"/>
              <w:spacing w:after="0" w:line="240" w:lineRule="auto"/>
              <w:ind w:left="62" w:right="62"/>
              <w:jc w:val="center"/>
              <w:rPr>
                <w:b/>
                <w:color w:val="000000"/>
              </w:rPr>
            </w:pPr>
            <w:r w:rsidRPr="001C2015">
              <w:rPr>
                <w:b/>
                <w:color w:val="000000"/>
              </w:rPr>
              <w:t>összesen</w:t>
            </w:r>
          </w:p>
        </w:tc>
        <w:tc>
          <w:tcPr>
            <w:tcW w:w="2303" w:type="dxa"/>
            <w:vAlign w:val="center"/>
          </w:tcPr>
          <w:p w:rsidR="0041030A" w:rsidRPr="001C2015" w:rsidRDefault="0041030A" w:rsidP="0012004C">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12004C">
            <w:pPr>
              <w:autoSpaceDE w:val="0"/>
              <w:autoSpaceDN w:val="0"/>
              <w:adjustRightInd w:val="0"/>
              <w:spacing w:after="0" w:line="240" w:lineRule="auto"/>
              <w:jc w:val="center"/>
              <w:rPr>
                <w:b/>
              </w:rPr>
            </w:pPr>
            <w:r w:rsidRPr="001C2015">
              <w:rPr>
                <w:b/>
              </w:rPr>
              <w:t>100,0</w:t>
            </w:r>
          </w:p>
        </w:tc>
      </w:tr>
    </w:tbl>
    <w:p w:rsidR="0041030A" w:rsidRPr="004270BC" w:rsidRDefault="0041030A" w:rsidP="00CF23ED">
      <w:pPr>
        <w:spacing w:after="0"/>
      </w:pPr>
      <w:r w:rsidRPr="004270BC">
        <w:t>Forrás: saját szerkesztés</w:t>
      </w:r>
    </w:p>
    <w:p w:rsidR="0041030A" w:rsidRPr="004270BC" w:rsidRDefault="0041030A" w:rsidP="00CF23ED">
      <w:pPr>
        <w:spacing w:after="0"/>
        <w:jc w:val="both"/>
      </w:pPr>
    </w:p>
    <w:p w:rsidR="0041030A" w:rsidRPr="004270BC" w:rsidRDefault="0041030A" w:rsidP="00CF23ED">
      <w:pPr>
        <w:spacing w:after="0"/>
        <w:jc w:val="both"/>
      </w:pPr>
      <w:r w:rsidRPr="004270BC">
        <w:t xml:space="preserve">A választ adó diákok háromnegyede a helyes választ adta meg, azaz, hogy a mérleg megmutatja a bevételek és kiadások egyenlegét. </w:t>
      </w:r>
      <w:r>
        <w:t xml:space="preserve">Ugyanakkor </w:t>
      </w:r>
      <w:r w:rsidRPr="004270BC">
        <w:t>13,5 százalékuk szerint a bank könnyebben ad hitelt a pénzügyi mérleg miatt és 6,3 százalékuk szerint nem fontos a család életében a pénzügyi mérleg.</w:t>
      </w:r>
    </w:p>
    <w:p w:rsidR="0041030A" w:rsidRDefault="0041030A" w:rsidP="00CF23ED">
      <w:pPr>
        <w:spacing w:after="0"/>
        <w:jc w:val="both"/>
      </w:pPr>
    </w:p>
    <w:p w:rsidR="0041030A" w:rsidRPr="004270BC" w:rsidRDefault="0041030A" w:rsidP="00CF23ED">
      <w:pPr>
        <w:spacing w:after="0"/>
        <w:jc w:val="both"/>
      </w:pPr>
      <w:r w:rsidRPr="004270BC">
        <w:rPr>
          <w:bCs/>
          <w:color w:val="000000"/>
        </w:rPr>
        <w:t>Ha egy független biztosítási alkuszhoz vagy hitelközvetítőhöz fordulsz biztosítási vagy hitelfelvételi tanácsért, akkor kell-e fizetned a tanácsadásért, tájékoztatásért</w:t>
      </w:r>
      <w:r>
        <w:rPr>
          <w:bCs/>
          <w:color w:val="000000"/>
        </w:rPr>
        <w:t>”</w:t>
      </w:r>
      <w:r w:rsidRPr="004270BC">
        <w:t xml:space="preserve"> kérdésre a megkérdezett diákok 96,1 százaléka válaszolt.</w:t>
      </w:r>
    </w:p>
    <w:p w:rsidR="0041030A" w:rsidRPr="004270BC" w:rsidRDefault="0041030A" w:rsidP="00CF23ED">
      <w:pPr>
        <w:spacing w:after="0"/>
        <w:jc w:val="both"/>
      </w:pPr>
    </w:p>
    <w:p w:rsidR="0041030A" w:rsidRPr="004270BC" w:rsidRDefault="0041030A" w:rsidP="0004114B">
      <w:pPr>
        <w:spacing w:after="0" w:line="240" w:lineRule="auto"/>
        <w:jc w:val="center"/>
        <w:rPr>
          <w:b/>
        </w:rPr>
      </w:pPr>
      <w:r w:rsidRPr="004270BC">
        <w:rPr>
          <w:b/>
          <w:bCs/>
          <w:color w:val="000000"/>
        </w:rPr>
        <w:t>Ha egy független biztosítási alkuszhoz vagy hitelközvetítőhöz fordulsz biztosítási vagy hitelfelvételi tanácsért, akkor kell-e fizetned a tanácsadásért, tájékoztatásért?</w:t>
      </w:r>
    </w:p>
    <w:p w:rsidR="0041030A" w:rsidRDefault="0041030A" w:rsidP="00CF23ED">
      <w:pPr>
        <w:spacing w:after="0"/>
        <w:jc w:val="center"/>
      </w:pPr>
      <w:r w:rsidRPr="00A92E35">
        <w:rPr>
          <w:noProof/>
          <w:lang w:eastAsia="hu-HU"/>
        </w:rPr>
        <w:pict>
          <v:shape id="Diagram 48" o:spid="_x0000_i1063" type="#_x0000_t75" style="width:309pt;height:27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">
            <v:imagedata r:id="rId57" o:title="" cropbottom="-12f"/>
            <o:lock v:ext="edit" aspectratio="f"/>
          </v:shape>
        </w:pict>
      </w:r>
    </w:p>
    <w:p w:rsidR="0041030A" w:rsidRPr="004270BC" w:rsidRDefault="0041030A" w:rsidP="00CF23ED">
      <w:pPr>
        <w:spacing w:after="0"/>
      </w:pPr>
      <w:r w:rsidRPr="004270BC">
        <w:t>Forrás: saját szerkesztés</w:t>
      </w:r>
    </w:p>
    <w:p w:rsidR="0041030A" w:rsidRPr="004270BC" w:rsidRDefault="0041030A" w:rsidP="00CF23ED">
      <w:pPr>
        <w:spacing w:after="0"/>
        <w:jc w:val="both"/>
      </w:pPr>
    </w:p>
    <w:p w:rsidR="0041030A" w:rsidRPr="004270BC" w:rsidRDefault="0041030A" w:rsidP="00CF23ED">
      <w:pPr>
        <w:spacing w:after="0"/>
        <w:jc w:val="both"/>
      </w:pPr>
      <w:r w:rsidRPr="004270BC">
        <w:t>A válaszolók 9,6 százaléka önbevallása szerint nem tudja a helyes választ a kérdésre, 43,2 százalék szerint igen, kell fizetni, és 47,2 százalék szerint nem kell fizetni. A helyes választ, miszerint nem kell fizetni, a válaszadók 47,2 százaléka tudta.</w:t>
      </w:r>
    </w:p>
    <w:p w:rsidR="0041030A" w:rsidRPr="004270BC" w:rsidRDefault="0041030A" w:rsidP="00CF23ED">
      <w:pPr>
        <w:spacing w:after="0"/>
        <w:jc w:val="both"/>
      </w:pPr>
    </w:p>
    <w:p w:rsidR="0041030A" w:rsidRDefault="0041030A" w:rsidP="00CF23ED">
      <w:pPr>
        <w:spacing w:after="0"/>
        <w:jc w:val="both"/>
      </w:pPr>
      <w:r>
        <w:t xml:space="preserve">Az interneten keresztül rendelt áruk visszaküldhetőségével kapcsolatosan két kérdést tettünk fel. </w:t>
      </w:r>
    </w:p>
    <w:p w:rsidR="0041030A" w:rsidRDefault="0041030A" w:rsidP="00CF23ED">
      <w:pPr>
        <w:spacing w:after="0"/>
        <w:jc w:val="both"/>
      </w:pPr>
      <w:r w:rsidRPr="004270BC">
        <w:t xml:space="preserve">Arra a kérdésre, hogy </w:t>
      </w:r>
      <w:r>
        <w:t>ha web</w:t>
      </w:r>
      <w:r w:rsidRPr="004270BC">
        <w:t xml:space="preserve">áruházban dvd-t veszel magadnak, kiszállítás után meghallgatod, de </w:t>
      </w:r>
      <w:r>
        <w:t xml:space="preserve">nem tetszik, visszaküldheted-e, </w:t>
      </w:r>
      <w:r w:rsidRPr="004270BC">
        <w:t>az összes megkérdezett válaszolt.</w:t>
      </w:r>
    </w:p>
    <w:p w:rsidR="0041030A" w:rsidRPr="004270BC" w:rsidRDefault="0041030A" w:rsidP="00CF23ED">
      <w:pPr>
        <w:spacing w:after="0"/>
        <w:jc w:val="both"/>
      </w:pPr>
    </w:p>
    <w:p w:rsidR="0041030A" w:rsidRPr="004270BC" w:rsidRDefault="0041030A" w:rsidP="0004114B">
      <w:pPr>
        <w:spacing w:after="0" w:line="240" w:lineRule="auto"/>
        <w:jc w:val="center"/>
        <w:rPr>
          <w:b/>
        </w:rPr>
      </w:pPr>
      <w:r w:rsidRPr="004270BC">
        <w:rPr>
          <w:b/>
          <w:bCs/>
          <w:color w:val="000000"/>
        </w:rPr>
        <w:t>Interneten web áruházban dvd-t veszel magadnak, kiszállítás után meghallgatod, majd rájössz, hogy mégsem tetszik. Visszaküldheted-e a web áruháznak?</w:t>
      </w:r>
    </w:p>
    <w:p w:rsidR="0041030A" w:rsidRDefault="0041030A" w:rsidP="00CF23ED">
      <w:pPr>
        <w:spacing w:after="0"/>
      </w:pPr>
      <w:r w:rsidRPr="00A92E35">
        <w:rPr>
          <w:noProof/>
          <w:lang w:eastAsia="hu-HU"/>
        </w:rPr>
        <w:pict>
          <v:shape id="Diagram 56" o:spid="_x0000_i1064" type="#_x0000_t75" style="width:455.25pt;height:34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">
            <v:imagedata r:id="rId58" o:title="" cropbottom="-29f"/>
            <o:lock v:ext="edit" aspectratio="f"/>
          </v:shape>
        </w:pict>
      </w:r>
    </w:p>
    <w:p w:rsidR="0041030A" w:rsidRPr="004270BC" w:rsidRDefault="0041030A" w:rsidP="00CF23ED">
      <w:pPr>
        <w:spacing w:after="0"/>
      </w:pPr>
      <w:r w:rsidRPr="004270BC">
        <w:t>Forrás: saját szerkesztés</w:t>
      </w:r>
    </w:p>
    <w:p w:rsidR="0041030A" w:rsidRPr="004270BC" w:rsidRDefault="0041030A" w:rsidP="00CF23ED">
      <w:pPr>
        <w:spacing w:after="0"/>
        <w:jc w:val="both"/>
      </w:pPr>
    </w:p>
    <w:p w:rsidR="0041030A" w:rsidRPr="004270BC" w:rsidRDefault="0041030A" w:rsidP="00CF23ED">
      <w:pPr>
        <w:spacing w:after="0"/>
        <w:jc w:val="both"/>
      </w:pPr>
      <w:r w:rsidRPr="004270BC">
        <w:t xml:space="preserve">A válaszadók 48,3 százaléka szerint igen, visszaküldhető, azonban nem </w:t>
      </w:r>
      <w:r>
        <w:t xml:space="preserve">ez </w:t>
      </w:r>
      <w:r w:rsidRPr="004270BC">
        <w:t xml:space="preserve">a helyes válasz. </w:t>
      </w:r>
      <w:r>
        <w:t xml:space="preserve">A helyes választ a válaszadók </w:t>
      </w:r>
      <w:r w:rsidRPr="004270BC">
        <w:t>47,5 százalék</w:t>
      </w:r>
      <w:r>
        <w:t>a</w:t>
      </w:r>
      <w:r w:rsidRPr="004270BC">
        <w:t xml:space="preserve"> </w:t>
      </w:r>
      <w:r>
        <w:t xml:space="preserve">tudta, mely </w:t>
      </w:r>
      <w:r w:rsidRPr="004270BC">
        <w:t xml:space="preserve">szerint nem küldhető vissza, mert hang-, és képfelvétel esetén a csomagolás felbontása után már nem élhetsz az indoklás nélküli elállási joggal. </w:t>
      </w:r>
    </w:p>
    <w:p w:rsidR="0041030A" w:rsidRPr="004270BC" w:rsidRDefault="0041030A" w:rsidP="00CF23ED">
      <w:pPr>
        <w:spacing w:after="0"/>
        <w:jc w:val="both"/>
      </w:pPr>
      <w:r w:rsidRPr="004270BC">
        <w:t xml:space="preserve">Arra a kérdésre, hogy </w:t>
      </w:r>
      <w:r>
        <w:t>v</w:t>
      </w:r>
      <w:r w:rsidRPr="004270BC">
        <w:t>isszaküldhető-e a web</w:t>
      </w:r>
      <w:r>
        <w:t xml:space="preserve"> </w:t>
      </w:r>
      <w:r w:rsidRPr="004270BC">
        <w:t>áruháznak a megrendelt ruha, ha kiszállítás után mégsem tetszik</w:t>
      </w:r>
      <w:r>
        <w:t xml:space="preserve"> a</w:t>
      </w:r>
      <w:r w:rsidRPr="004270BC">
        <w:t xml:space="preserve"> válaszadók 78,5 százaléka tudta a helyes választ, hogy a kézhezvételtől számított 8 napon belül visszaküldhető, 17,1 százalék szerint nem küldhető vissza, 4,4 százalék pedig saját bevallása szerint nem tudja a választ.</w:t>
      </w:r>
    </w:p>
    <w:p w:rsidR="0041030A" w:rsidRDefault="0041030A" w:rsidP="00CF23ED">
      <w:pPr>
        <w:spacing w:after="0"/>
        <w:jc w:val="both"/>
      </w:pPr>
    </w:p>
    <w:p w:rsidR="0041030A" w:rsidRDefault="0041030A" w:rsidP="00CF23ED">
      <w:pPr>
        <w:spacing w:after="0"/>
        <w:jc w:val="both"/>
      </w:pPr>
      <w:r>
        <w:t xml:space="preserve">A PIN-kóddal kapcsolatosan két kérdést tettünk fel. </w:t>
      </w:r>
    </w:p>
    <w:p w:rsidR="0041030A" w:rsidRPr="004270BC" w:rsidRDefault="0041030A" w:rsidP="00CF23ED">
      <w:pPr>
        <w:spacing w:after="0"/>
        <w:jc w:val="both"/>
      </w:pPr>
      <w:r w:rsidRPr="004270BC">
        <w:t xml:space="preserve">A </w:t>
      </w:r>
      <w:r>
        <w:t>„M</w:t>
      </w:r>
      <w:r w:rsidRPr="004270BC">
        <w:t>i</w:t>
      </w:r>
      <w:r>
        <w:t>kor nem kérhetik el a PIN kódot”</w:t>
      </w:r>
      <w:r w:rsidRPr="004270BC">
        <w:t xml:space="preserve"> kérdésre a megkérdezettek 1,</w:t>
      </w:r>
      <w:r>
        <w:t>0</w:t>
      </w:r>
      <w:r w:rsidRPr="004270BC">
        <w:t xml:space="preserve"> százaléka nem válaszolt.</w:t>
      </w:r>
    </w:p>
    <w:p w:rsidR="0041030A" w:rsidRPr="004270BC" w:rsidRDefault="0041030A" w:rsidP="00CF23ED">
      <w:pPr>
        <w:spacing w:after="0"/>
        <w:jc w:val="both"/>
      </w:pPr>
    </w:p>
    <w:p w:rsidR="0041030A" w:rsidRPr="004270BC" w:rsidRDefault="0041030A" w:rsidP="0004114B">
      <w:pPr>
        <w:spacing w:after="0" w:line="240" w:lineRule="auto"/>
        <w:jc w:val="center"/>
        <w:rPr>
          <w:b/>
        </w:rPr>
      </w:pPr>
      <w:r w:rsidRPr="004270BC">
        <w:rPr>
          <w:b/>
        </w:rPr>
        <w:t>Mikor nem kérhetik el a PIN kódot?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123"/>
        <w:gridCol w:w="2303"/>
      </w:tblGrid>
      <w:tr w:rsidR="0041030A" w:rsidRPr="001C2015" w:rsidTr="00463B89">
        <w:trPr>
          <w:jc w:val="center"/>
        </w:trPr>
        <w:tc>
          <w:tcPr>
            <w:tcW w:w="3510" w:type="dxa"/>
            <w:vAlign w:val="center"/>
          </w:tcPr>
          <w:p w:rsidR="0041030A" w:rsidRPr="001C2015" w:rsidRDefault="0041030A" w:rsidP="0004114B">
            <w:pPr>
              <w:spacing w:after="0" w:line="240" w:lineRule="auto"/>
              <w:jc w:val="center"/>
              <w:rPr>
                <w:b/>
              </w:rPr>
            </w:pPr>
            <w:r w:rsidRPr="001C2015">
              <w:rPr>
                <w:b/>
              </w:rPr>
              <w:t>Válaszlehetőségek</w:t>
            </w:r>
          </w:p>
        </w:tc>
        <w:tc>
          <w:tcPr>
            <w:tcW w:w="2123" w:type="dxa"/>
            <w:vAlign w:val="center"/>
          </w:tcPr>
          <w:p w:rsidR="0041030A" w:rsidRPr="001C2015" w:rsidRDefault="0041030A" w:rsidP="0004114B">
            <w:pPr>
              <w:autoSpaceDE w:val="0"/>
              <w:autoSpaceDN w:val="0"/>
              <w:adjustRightInd w:val="0"/>
              <w:spacing w:after="0" w:line="240" w:lineRule="auto"/>
              <w:jc w:val="center"/>
              <w:rPr>
                <w:b/>
                <w:color w:val="000000"/>
              </w:rPr>
            </w:pPr>
            <w:r w:rsidRPr="001C2015">
              <w:rPr>
                <w:b/>
                <w:color w:val="000000"/>
              </w:rPr>
              <w:t>Válaszok megoszlása a megkérdezettek százalékában, %</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b/>
                <w:color w:val="000000"/>
              </w:rPr>
            </w:pPr>
            <w:r w:rsidRPr="001C2015">
              <w:rPr>
                <w:b/>
                <w:color w:val="000000"/>
              </w:rPr>
              <w:t>Válaszok megoszlása a válaszadók százalékában, %</w:t>
            </w:r>
          </w:p>
        </w:tc>
      </w:tr>
      <w:tr w:rsidR="0041030A" w:rsidRPr="001C2015" w:rsidTr="00463B89">
        <w:trPr>
          <w:jc w:val="center"/>
        </w:trPr>
        <w:tc>
          <w:tcPr>
            <w:tcW w:w="3510" w:type="dxa"/>
          </w:tcPr>
          <w:p w:rsidR="0041030A" w:rsidRPr="001C2015" w:rsidRDefault="0041030A" w:rsidP="0004114B">
            <w:pPr>
              <w:autoSpaceDE w:val="0"/>
              <w:autoSpaceDN w:val="0"/>
              <w:adjustRightInd w:val="0"/>
              <w:spacing w:after="0" w:line="240" w:lineRule="auto"/>
              <w:ind w:left="60" w:right="60"/>
              <w:rPr>
                <w:color w:val="000000"/>
              </w:rPr>
            </w:pPr>
            <w:r w:rsidRPr="001C2015">
              <w:rPr>
                <w:color w:val="000000"/>
              </w:rPr>
              <w:t>Amikor üzletben vásárolunk</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14,4</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14,5</w:t>
            </w:r>
          </w:p>
        </w:tc>
      </w:tr>
      <w:tr w:rsidR="0041030A" w:rsidRPr="001C2015" w:rsidTr="00463B89">
        <w:trPr>
          <w:jc w:val="center"/>
        </w:trPr>
        <w:tc>
          <w:tcPr>
            <w:tcW w:w="3510" w:type="dxa"/>
          </w:tcPr>
          <w:p w:rsidR="0041030A" w:rsidRPr="001C2015" w:rsidRDefault="0041030A" w:rsidP="0004114B">
            <w:pPr>
              <w:autoSpaceDE w:val="0"/>
              <w:autoSpaceDN w:val="0"/>
              <w:adjustRightInd w:val="0"/>
              <w:spacing w:after="0" w:line="240" w:lineRule="auto"/>
              <w:ind w:left="60" w:right="60"/>
              <w:rPr>
                <w:color w:val="000000"/>
              </w:rPr>
            </w:pPr>
            <w:r w:rsidRPr="001C2015">
              <w:rPr>
                <w:color w:val="000000"/>
              </w:rPr>
              <w:t>Internetes vásárláskor</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69,4</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70,1</w:t>
            </w:r>
          </w:p>
        </w:tc>
      </w:tr>
      <w:tr w:rsidR="0041030A" w:rsidRPr="001C2015" w:rsidTr="00463B89">
        <w:trPr>
          <w:jc w:val="center"/>
        </w:trPr>
        <w:tc>
          <w:tcPr>
            <w:tcW w:w="3510" w:type="dxa"/>
          </w:tcPr>
          <w:p w:rsidR="0041030A" w:rsidRPr="001C2015" w:rsidRDefault="0041030A" w:rsidP="0004114B">
            <w:pPr>
              <w:autoSpaceDE w:val="0"/>
              <w:autoSpaceDN w:val="0"/>
              <w:adjustRightInd w:val="0"/>
              <w:spacing w:after="0" w:line="240" w:lineRule="auto"/>
              <w:ind w:left="60" w:right="60"/>
              <w:rPr>
                <w:color w:val="000000"/>
              </w:rPr>
            </w:pPr>
            <w:r w:rsidRPr="001C2015">
              <w:rPr>
                <w:color w:val="000000"/>
              </w:rPr>
              <w:t>Amikor bankjegykiadó automa</w:t>
            </w:r>
            <w:r w:rsidRPr="001C2015">
              <w:rPr>
                <w:color w:val="000000"/>
              </w:rPr>
              <w:softHyphen/>
              <w:t>tából veszünk fel készpénzt</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7,2</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7,3</w:t>
            </w:r>
          </w:p>
        </w:tc>
      </w:tr>
      <w:tr w:rsidR="0041030A" w:rsidRPr="001C2015" w:rsidTr="00463B89">
        <w:trPr>
          <w:jc w:val="center"/>
        </w:trPr>
        <w:tc>
          <w:tcPr>
            <w:tcW w:w="3510" w:type="dxa"/>
          </w:tcPr>
          <w:p w:rsidR="0041030A" w:rsidRPr="001C2015" w:rsidRDefault="0041030A" w:rsidP="0004114B">
            <w:pPr>
              <w:autoSpaceDE w:val="0"/>
              <w:autoSpaceDN w:val="0"/>
              <w:adjustRightInd w:val="0"/>
              <w:spacing w:after="0" w:line="240" w:lineRule="auto"/>
              <w:ind w:left="60" w:right="60"/>
              <w:rPr>
                <w:color w:val="000000"/>
              </w:rPr>
            </w:pPr>
            <w:r w:rsidRPr="001C2015">
              <w:rPr>
                <w:color w:val="000000"/>
              </w:rPr>
              <w:t>Nem tudom</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8,0</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8,1</w:t>
            </w:r>
          </w:p>
        </w:tc>
      </w:tr>
      <w:tr w:rsidR="0041030A" w:rsidRPr="001C2015" w:rsidTr="00463B89">
        <w:trPr>
          <w:jc w:val="center"/>
        </w:trPr>
        <w:tc>
          <w:tcPr>
            <w:tcW w:w="3510" w:type="dxa"/>
          </w:tcPr>
          <w:p w:rsidR="0041030A" w:rsidRPr="001C2015" w:rsidRDefault="0041030A" w:rsidP="0004114B">
            <w:pPr>
              <w:autoSpaceDE w:val="0"/>
              <w:autoSpaceDN w:val="0"/>
              <w:adjustRightInd w:val="0"/>
              <w:spacing w:after="0" w:line="240" w:lineRule="auto"/>
              <w:ind w:left="60" w:right="60"/>
              <w:rPr>
                <w:color w:val="000000"/>
              </w:rPr>
            </w:pPr>
            <w:r w:rsidRPr="001C2015">
              <w:rPr>
                <w:color w:val="000000"/>
              </w:rPr>
              <w:t>Nem válaszolt</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1,0</w:t>
            </w:r>
          </w:p>
        </w:tc>
        <w:tc>
          <w:tcPr>
            <w:tcW w:w="2303" w:type="dxa"/>
            <w:vAlign w:val="center"/>
          </w:tcPr>
          <w:p w:rsidR="0041030A" w:rsidRPr="001C2015" w:rsidRDefault="0041030A" w:rsidP="0004114B">
            <w:pPr>
              <w:autoSpaceDE w:val="0"/>
              <w:autoSpaceDN w:val="0"/>
              <w:adjustRightInd w:val="0"/>
              <w:spacing w:after="0" w:line="240" w:lineRule="auto"/>
              <w:ind w:left="60" w:right="60"/>
              <w:jc w:val="center"/>
              <w:rPr>
                <w:color w:val="000000"/>
              </w:rPr>
            </w:pPr>
            <w:r w:rsidRPr="001C2015">
              <w:rPr>
                <w:color w:val="000000"/>
              </w:rPr>
              <w:t>-</w:t>
            </w:r>
          </w:p>
        </w:tc>
      </w:tr>
      <w:tr w:rsidR="0041030A" w:rsidRPr="001C2015" w:rsidTr="00463B89">
        <w:trPr>
          <w:jc w:val="center"/>
        </w:trPr>
        <w:tc>
          <w:tcPr>
            <w:tcW w:w="3510" w:type="dxa"/>
          </w:tcPr>
          <w:p w:rsidR="0041030A" w:rsidRPr="001C2015" w:rsidRDefault="0041030A" w:rsidP="0004114B">
            <w:pPr>
              <w:autoSpaceDE w:val="0"/>
              <w:autoSpaceDN w:val="0"/>
              <w:adjustRightInd w:val="0"/>
              <w:spacing w:after="0" w:line="240" w:lineRule="auto"/>
              <w:ind w:left="60" w:right="60"/>
              <w:rPr>
                <w:b/>
                <w:color w:val="000000"/>
              </w:rPr>
            </w:pPr>
            <w:r w:rsidRPr="001C2015">
              <w:rPr>
                <w:b/>
                <w:color w:val="000000"/>
              </w:rPr>
              <w:t>Összesen</w:t>
            </w:r>
          </w:p>
        </w:tc>
        <w:tc>
          <w:tcPr>
            <w:tcW w:w="2123" w:type="dxa"/>
            <w:vAlign w:val="center"/>
          </w:tcPr>
          <w:p w:rsidR="0041030A" w:rsidRPr="001C2015" w:rsidRDefault="0041030A" w:rsidP="0004114B">
            <w:pPr>
              <w:autoSpaceDE w:val="0"/>
              <w:autoSpaceDN w:val="0"/>
              <w:adjustRightInd w:val="0"/>
              <w:spacing w:after="0" w:line="240" w:lineRule="auto"/>
              <w:ind w:left="60" w:right="60"/>
              <w:jc w:val="center"/>
              <w:rPr>
                <w:b/>
                <w:color w:val="000000"/>
              </w:rPr>
            </w:pPr>
            <w:r w:rsidRPr="001C2015">
              <w:rPr>
                <w:b/>
                <w:color w:val="000000"/>
              </w:rPr>
              <w:t>100,0</w:t>
            </w:r>
          </w:p>
        </w:tc>
        <w:tc>
          <w:tcPr>
            <w:tcW w:w="2303" w:type="dxa"/>
            <w:vAlign w:val="center"/>
          </w:tcPr>
          <w:p w:rsidR="0041030A" w:rsidRPr="001C2015" w:rsidRDefault="0041030A" w:rsidP="0004114B">
            <w:pPr>
              <w:autoSpaceDE w:val="0"/>
              <w:autoSpaceDN w:val="0"/>
              <w:adjustRightInd w:val="0"/>
              <w:spacing w:after="0" w:line="240" w:lineRule="auto"/>
              <w:jc w:val="center"/>
              <w:rPr>
                <w:b/>
              </w:rPr>
            </w:pPr>
            <w:r w:rsidRPr="001C2015">
              <w:rPr>
                <w:b/>
              </w:rPr>
              <w:t>100,0</w:t>
            </w:r>
          </w:p>
        </w:tc>
      </w:tr>
    </w:tbl>
    <w:p w:rsidR="0041030A" w:rsidRPr="004270BC" w:rsidRDefault="0041030A" w:rsidP="00CF23ED">
      <w:pPr>
        <w:spacing w:after="0"/>
      </w:pPr>
      <w:r w:rsidRPr="004270BC">
        <w:t>Forrás: saját szerkesztés</w:t>
      </w:r>
    </w:p>
    <w:p w:rsidR="0041030A" w:rsidRPr="004270BC" w:rsidRDefault="0041030A" w:rsidP="00CF23ED">
      <w:pPr>
        <w:spacing w:after="0"/>
        <w:jc w:val="both"/>
      </w:pPr>
    </w:p>
    <w:p w:rsidR="0041030A" w:rsidRPr="004270BC" w:rsidRDefault="0041030A" w:rsidP="00CF23ED">
      <w:pPr>
        <w:spacing w:after="0"/>
        <w:jc w:val="both"/>
      </w:pPr>
      <w:r w:rsidRPr="004270BC">
        <w:t>A válaszadók 8,1 százaléka saját bevallása szerint nem tudja, hogy mik</w:t>
      </w:r>
      <w:r>
        <w:t>or nem kérhető el a PIN kód, 7,3</w:t>
      </w:r>
      <w:r w:rsidRPr="004270BC">
        <w:t xml:space="preserve"> százalék szerint akkor nem kérhető el, amikor bankjegykiadó automatából veszünk fel készpénzt, 14,5 százalék szerint akkor, amikor üzletben vásárolunk. A helyes választ azaz, hogy internetes vásárláskor, a válaszadók 70,1 százaléka válaszolta. </w:t>
      </w:r>
    </w:p>
    <w:p w:rsidR="0041030A" w:rsidRPr="004270BC" w:rsidRDefault="0041030A" w:rsidP="00CF23ED">
      <w:pPr>
        <w:spacing w:after="0"/>
        <w:jc w:val="both"/>
      </w:pPr>
    </w:p>
    <w:p w:rsidR="0041030A" w:rsidRDefault="0041030A" w:rsidP="00CF23ED">
      <w:pPr>
        <w:spacing w:after="0"/>
        <w:jc w:val="both"/>
      </w:pPr>
      <w:r w:rsidRPr="004270BC">
        <w:t xml:space="preserve">A PIN-kód </w:t>
      </w:r>
      <w:r>
        <w:t xml:space="preserve">azaz </w:t>
      </w:r>
      <w:r w:rsidRPr="004270BC">
        <w:t xml:space="preserve">a </w:t>
      </w:r>
      <w:r>
        <w:t>Personal Identification Number (</w:t>
      </w:r>
      <w:r w:rsidRPr="004270BC">
        <w:t>személyi azonosító szám</w:t>
      </w:r>
      <w:r>
        <w:t>) rövidítésre</w:t>
      </w:r>
      <w:r w:rsidRPr="004270BC">
        <w:t xml:space="preserve"> vonatkozó kérdésre a megkérdezettek 1,2 százaléka nem válaszolt.</w:t>
      </w:r>
    </w:p>
    <w:p w:rsidR="0041030A" w:rsidRPr="004270BC" w:rsidRDefault="0041030A" w:rsidP="00CF23ED">
      <w:pPr>
        <w:spacing w:after="0"/>
        <w:jc w:val="both"/>
      </w:pPr>
    </w:p>
    <w:p w:rsidR="0041030A" w:rsidRPr="004270BC" w:rsidRDefault="0041030A" w:rsidP="0004114B">
      <w:pPr>
        <w:spacing w:after="0" w:line="240" w:lineRule="auto"/>
        <w:jc w:val="center"/>
        <w:rPr>
          <w:b/>
        </w:rPr>
      </w:pPr>
      <w:r w:rsidRPr="004270BC">
        <w:rPr>
          <w:b/>
        </w:rPr>
        <w:t>Minek a rövidítése a PIN-kód?</w:t>
      </w:r>
    </w:p>
    <w:p w:rsidR="0041030A" w:rsidRDefault="0041030A" w:rsidP="00CF23ED">
      <w:pPr>
        <w:spacing w:after="0"/>
        <w:jc w:val="center"/>
      </w:pPr>
      <w:r w:rsidRPr="00A92E35">
        <w:rPr>
          <w:noProof/>
          <w:lang w:eastAsia="hu-HU"/>
        </w:rPr>
        <w:pict>
          <v:shape id="Diagram 50" o:spid="_x0000_i1065" type="#_x0000_t75" style="width:423.75pt;height:2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">
            <v:imagedata r:id="rId59" o:title=""/>
            <o:lock v:ext="edit" aspectratio="f"/>
          </v:shape>
        </w:pict>
      </w:r>
    </w:p>
    <w:p w:rsidR="0041030A" w:rsidRPr="004270BC" w:rsidRDefault="0041030A" w:rsidP="00CF23ED">
      <w:pPr>
        <w:spacing w:after="0"/>
      </w:pPr>
      <w:r w:rsidRPr="004270BC">
        <w:t>Forrás: saját szerkesztés</w:t>
      </w:r>
    </w:p>
    <w:p w:rsidR="0041030A" w:rsidRPr="004270BC" w:rsidRDefault="0041030A" w:rsidP="00CF23ED">
      <w:pPr>
        <w:spacing w:after="0"/>
        <w:jc w:val="both"/>
      </w:pPr>
    </w:p>
    <w:p w:rsidR="0041030A" w:rsidRDefault="0041030A" w:rsidP="00CF23ED">
      <w:pPr>
        <w:spacing w:after="0"/>
        <w:jc w:val="both"/>
      </w:pPr>
      <w:r w:rsidRPr="004270BC">
        <w:t xml:space="preserve">A válaszadók 4,0 százaléka saját bevallása szerint nem tudja a választ, 2,1 százalék szerint a PIN a Perfect Identification Number, azaz a tökéletes azonosító szám rövidítése. A többség (64,1 százalék) azt válaszolta, hogy a PIN a Private Identification Number (privát azonosító szám) rövidítése, ami azonban nem helyes. Látható tehát, hogy a helyes választ a válaszadó diákok alig 30 százaléka (29,8 százalék) </w:t>
      </w:r>
      <w:r>
        <w:t>találta el.</w:t>
      </w:r>
    </w:p>
    <w:p w:rsidR="0041030A" w:rsidRPr="004270BC" w:rsidRDefault="0041030A" w:rsidP="00CF23ED">
      <w:pPr>
        <w:spacing w:after="0"/>
        <w:jc w:val="both"/>
      </w:pPr>
      <w:r w:rsidRPr="004270BC">
        <w:t>A megkérdezettek 88,7 százaléka válaszolt arra a kérdésre, hogy igaz-e az az állítás, hogy a banki átutalás időtartama alatt a pénzem a banknak kamatozik.</w:t>
      </w:r>
    </w:p>
    <w:p w:rsidR="0041030A" w:rsidRPr="004270BC" w:rsidRDefault="0041030A" w:rsidP="0004114B">
      <w:pPr>
        <w:spacing w:after="0" w:line="240" w:lineRule="auto"/>
        <w:jc w:val="both"/>
      </w:pPr>
    </w:p>
    <w:p w:rsidR="0041030A" w:rsidRPr="004270BC" w:rsidRDefault="0041030A" w:rsidP="0004114B">
      <w:pPr>
        <w:spacing w:after="0" w:line="240" w:lineRule="auto"/>
        <w:jc w:val="center"/>
        <w:rPr>
          <w:b/>
        </w:rPr>
      </w:pPr>
      <w:r w:rsidRPr="004270BC">
        <w:rPr>
          <w:b/>
        </w:rPr>
        <w:t>A banki átutalás időtartama alatt a pénzem a banknak kamatozik</w:t>
      </w:r>
    </w:p>
    <w:p w:rsidR="0041030A" w:rsidRDefault="0041030A" w:rsidP="00CF23ED">
      <w:pPr>
        <w:spacing w:after="0"/>
        <w:jc w:val="center"/>
      </w:pPr>
      <w:r w:rsidRPr="00A92E35">
        <w:rPr>
          <w:noProof/>
          <w:lang w:eastAsia="hu-HU"/>
        </w:rPr>
        <w:pict>
          <v:shape id="Diagram 51" o:spid="_x0000_i1066" type="#_x0000_t75" style="width:322.5pt;height:22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">
            <v:imagedata r:id="rId60" o:title="" cropbottom="-44f"/>
            <o:lock v:ext="edit" aspectratio="f"/>
          </v:shape>
        </w:pict>
      </w:r>
    </w:p>
    <w:p w:rsidR="0041030A" w:rsidRPr="004270BC" w:rsidRDefault="0041030A" w:rsidP="00CF23ED">
      <w:pPr>
        <w:spacing w:after="0"/>
      </w:pPr>
      <w:r w:rsidRPr="004270BC">
        <w:t>Forrás: saját szerkesztés</w:t>
      </w:r>
    </w:p>
    <w:p w:rsidR="0041030A" w:rsidRPr="004270BC" w:rsidRDefault="0041030A" w:rsidP="00CF23ED">
      <w:pPr>
        <w:spacing w:after="0"/>
        <w:jc w:val="both"/>
      </w:pPr>
    </w:p>
    <w:p w:rsidR="0041030A" w:rsidRDefault="0041030A" w:rsidP="00CF23ED">
      <w:pPr>
        <w:spacing w:after="0"/>
        <w:jc w:val="both"/>
      </w:pPr>
      <w:r w:rsidRPr="004270BC">
        <w:t>A válaszadók 49,8 százaléka helyesen válaszolt, azaz igaznak vélte, hogy a banki átutalás alatt a pénzünk kamatozik a banknak. A válaszoló diákok 44,0 százaléka hamisnak találta ezt az állítás, míg 6,2 százalékuk bevallotta, hogy nem tudja megítélni a helyes választ.</w:t>
      </w:r>
    </w:p>
    <w:p w:rsidR="0041030A" w:rsidRDefault="0041030A"/>
    <w:p w:rsidR="0041030A" w:rsidRDefault="0041030A" w:rsidP="00CB6680">
      <w:pPr>
        <w:pStyle w:val="Heading2"/>
        <w:numPr>
          <w:ilvl w:val="0"/>
          <w:numId w:val="2"/>
        </w:numPr>
      </w:pPr>
      <w:bookmarkStart w:id="22" w:name="_Toc309597698"/>
      <w:r>
        <w:t>Az eredmények értékelése, összegzése</w:t>
      </w:r>
      <w:bookmarkEnd w:id="22"/>
    </w:p>
    <w:p w:rsidR="0041030A" w:rsidRPr="008F66A6" w:rsidRDefault="0041030A" w:rsidP="00DB42C9">
      <w:pPr>
        <w:jc w:val="both"/>
      </w:pPr>
      <w:r w:rsidRPr="008F66A6">
        <w:t xml:space="preserve">A </w:t>
      </w:r>
      <w:r w:rsidRPr="008F66A6">
        <w:rPr>
          <w:b/>
          <w:bCs/>
        </w:rPr>
        <w:t>tudástesztben</w:t>
      </w:r>
      <w:r>
        <w:rPr>
          <w:b/>
          <w:bCs/>
        </w:rPr>
        <w:t>,</w:t>
      </w:r>
      <w:r w:rsidRPr="008F66A6">
        <w:t xml:space="preserve"> mely segítségével a középiskolások pénz</w:t>
      </w:r>
      <w:r>
        <w:t>ügyi tudását ellenőriztük,</w:t>
      </w:r>
      <w:r w:rsidRPr="008F66A6">
        <w:t xml:space="preserve"> összesen 53 kérdés szerepelt</w:t>
      </w:r>
      <w:r>
        <w:t>. Az eredmények a</w:t>
      </w:r>
      <w:r w:rsidRPr="008F66A6">
        <w:t>lapján a kérdéseket három csoportra lehet osztani:</w:t>
      </w:r>
    </w:p>
    <w:p w:rsidR="0041030A" w:rsidRPr="008F66A6" w:rsidRDefault="0041030A" w:rsidP="00DB42C9">
      <w:pPr>
        <w:pStyle w:val="ListParagraph"/>
        <w:numPr>
          <w:ilvl w:val="0"/>
          <w:numId w:val="14"/>
        </w:numPr>
        <w:spacing w:after="0" w:line="276" w:lineRule="auto"/>
        <w:contextualSpacing w:val="0"/>
        <w:jc w:val="both"/>
        <w:rPr>
          <w:rFonts w:ascii="Calibri" w:hAnsi="Calibri"/>
        </w:rPr>
      </w:pPr>
      <w:r w:rsidRPr="008F66A6">
        <w:rPr>
          <w:rFonts w:ascii="Calibri" w:hAnsi="Calibri"/>
          <w:b/>
          <w:bCs/>
        </w:rPr>
        <w:t>Toplistás kérdések (16 kérdés):</w:t>
      </w:r>
      <w:r w:rsidRPr="008F66A6">
        <w:rPr>
          <w:rFonts w:ascii="Calibri" w:hAnsi="Calibri"/>
        </w:rPr>
        <w:t xml:space="preserve"> A válaszadók legalább 60,1 százaléka helyesen válaszolt. Ez a kérdés csoport az, ahol a </w:t>
      </w:r>
      <w:r w:rsidRPr="008F66A6">
        <w:rPr>
          <w:rFonts w:ascii="Calibri" w:hAnsi="Calibri"/>
          <w:b/>
        </w:rPr>
        <w:t>helyes választ megjelölők aránya szignifikánsan magasabb</w:t>
      </w:r>
      <w:r w:rsidRPr="008F66A6">
        <w:rPr>
          <w:rFonts w:ascii="Calibri" w:hAnsi="Calibri"/>
        </w:rPr>
        <w:t xml:space="preserve"> a helyes választ el nem találók arányához képest.</w:t>
      </w:r>
    </w:p>
    <w:p w:rsidR="0041030A" w:rsidRPr="008F66A6" w:rsidRDefault="0041030A" w:rsidP="00DB42C9">
      <w:pPr>
        <w:pStyle w:val="ListParagraph"/>
        <w:jc w:val="both"/>
        <w:rPr>
          <w:rFonts w:ascii="Calibri" w:hAnsi="Calibri"/>
        </w:rPr>
      </w:pPr>
      <w:r w:rsidRPr="008F66A6">
        <w:rPr>
          <w:rFonts w:ascii="Calibri" w:hAnsi="Calibri"/>
          <w:bCs/>
        </w:rPr>
        <w:t>A toplistás kérdések</w:t>
      </w:r>
      <w:r w:rsidRPr="008F66A6">
        <w:rPr>
          <w:rFonts w:ascii="Calibri" w:hAnsi="Calibri"/>
        </w:rPr>
        <w:t xml:space="preserve"> között csupán </w:t>
      </w:r>
      <w:r w:rsidRPr="008F66A6">
        <w:rPr>
          <w:rFonts w:ascii="Calibri" w:hAnsi="Calibri"/>
          <w:b/>
          <w:bCs/>
        </w:rPr>
        <w:t>hat</w:t>
      </w:r>
      <w:r w:rsidRPr="008F66A6">
        <w:rPr>
          <w:rFonts w:ascii="Calibri" w:hAnsi="Calibri"/>
        </w:rPr>
        <w:t xml:space="preserve"> olyan volt, melyre a válaszok </w:t>
      </w:r>
      <w:r w:rsidRPr="008F66A6">
        <w:rPr>
          <w:rFonts w:ascii="Calibri" w:hAnsi="Calibri"/>
          <w:b/>
          <w:bCs/>
        </w:rPr>
        <w:t>78-88</w:t>
      </w:r>
      <w:r w:rsidRPr="008F66A6">
        <w:rPr>
          <w:rFonts w:ascii="Calibri" w:hAnsi="Calibri"/>
        </w:rPr>
        <w:t xml:space="preserve"> százaléka helyes volt. Ezen blokk alapján azt mondhatjuk, hogy a középiskolások tudják, többek között, hogy mi volt a forint előtti pénzünk, hogy ez évben a nyugdíjrendszerben a magánnyugdíj</w:t>
      </w:r>
      <w:r>
        <w:rPr>
          <w:rFonts w:ascii="Calibri" w:hAnsi="Calibri"/>
        </w:rPr>
        <w:t xml:space="preserve"> </w:t>
      </w:r>
      <w:r w:rsidRPr="008F66A6">
        <w:rPr>
          <w:rFonts w:ascii="Calibri" w:hAnsi="Calibri"/>
        </w:rPr>
        <w:t>pénztárakat alakították át, hogy a tőzsde közvetett hatással van a gazdaságra, illetve, hogy a sérült bankjegyeket az MNB váltja be.</w:t>
      </w:r>
    </w:p>
    <w:p w:rsidR="0041030A" w:rsidRPr="008F66A6" w:rsidRDefault="0041030A" w:rsidP="00DB42C9">
      <w:pPr>
        <w:pStyle w:val="ListParagraph"/>
        <w:spacing w:line="276" w:lineRule="auto"/>
        <w:jc w:val="both"/>
        <w:rPr>
          <w:rFonts w:ascii="Calibri" w:hAnsi="Calibri"/>
        </w:rPr>
      </w:pPr>
    </w:p>
    <w:p w:rsidR="0041030A" w:rsidRPr="008F66A6" w:rsidRDefault="0041030A" w:rsidP="00DB42C9">
      <w:pPr>
        <w:pStyle w:val="ListParagraph"/>
        <w:numPr>
          <w:ilvl w:val="0"/>
          <w:numId w:val="14"/>
        </w:numPr>
        <w:spacing w:after="0" w:line="276" w:lineRule="auto"/>
        <w:contextualSpacing w:val="0"/>
        <w:jc w:val="both"/>
        <w:rPr>
          <w:rFonts w:ascii="Calibri" w:hAnsi="Calibri"/>
        </w:rPr>
      </w:pPr>
      <w:r w:rsidRPr="008F66A6">
        <w:rPr>
          <w:rFonts w:ascii="Calibri" w:hAnsi="Calibri"/>
          <w:b/>
          <w:bCs/>
        </w:rPr>
        <w:t xml:space="preserve">Gyenge kérdések (13 kérdés): </w:t>
      </w:r>
      <w:r w:rsidRPr="008F66A6">
        <w:rPr>
          <w:rFonts w:ascii="Calibri" w:hAnsi="Calibri"/>
        </w:rPr>
        <w:t>A válaszadók legfeljebb 45,0 százaléka válaszolt helyesen.</w:t>
      </w:r>
      <w:r>
        <w:rPr>
          <w:rFonts w:ascii="Calibri" w:hAnsi="Calibri"/>
        </w:rPr>
        <w:t xml:space="preserve"> </w:t>
      </w:r>
      <w:r w:rsidRPr="008F66A6">
        <w:rPr>
          <w:rFonts w:ascii="Calibri" w:hAnsi="Calibri"/>
        </w:rPr>
        <w:t xml:space="preserve">Ez a kérdés csoport az, ahol a </w:t>
      </w:r>
      <w:r w:rsidRPr="008F66A6">
        <w:rPr>
          <w:rFonts w:ascii="Calibri" w:hAnsi="Calibri"/>
          <w:b/>
        </w:rPr>
        <w:t>helyes választ megjelölők aránya szignifikánsan alacsonyabb</w:t>
      </w:r>
      <w:r w:rsidRPr="008F66A6">
        <w:rPr>
          <w:rFonts w:ascii="Calibri" w:hAnsi="Calibri"/>
        </w:rPr>
        <w:t xml:space="preserve"> a helyes választ el nem találók arányához képest.</w:t>
      </w:r>
    </w:p>
    <w:p w:rsidR="0041030A" w:rsidRPr="008F66A6" w:rsidRDefault="0041030A" w:rsidP="00DB42C9">
      <w:pPr>
        <w:pStyle w:val="ListParagraph"/>
        <w:jc w:val="both"/>
        <w:rPr>
          <w:rFonts w:ascii="Calibri" w:hAnsi="Calibri"/>
        </w:rPr>
      </w:pPr>
      <w:r w:rsidRPr="008F66A6">
        <w:rPr>
          <w:rFonts w:ascii="Calibri" w:hAnsi="Calibri"/>
        </w:rPr>
        <w:t xml:space="preserve">A 13 </w:t>
      </w:r>
      <w:r w:rsidRPr="008F66A6">
        <w:rPr>
          <w:rFonts w:ascii="Calibri" w:hAnsi="Calibri"/>
          <w:bCs/>
        </w:rPr>
        <w:t>gyenge kérdés</w:t>
      </w:r>
      <w:r w:rsidRPr="008F66A6">
        <w:rPr>
          <w:rFonts w:ascii="Calibri" w:hAnsi="Calibri"/>
        </w:rPr>
        <w:t xml:space="preserve"> közül 10 esetben a helyes válaszok aránya még a 40 százalékot sem, </w:t>
      </w:r>
      <w:r w:rsidRPr="008F66A6">
        <w:rPr>
          <w:rFonts w:ascii="Calibri" w:hAnsi="Calibri"/>
          <w:b/>
          <w:bCs/>
        </w:rPr>
        <w:t>három esetben pedig még a 22 százalékot</w:t>
      </w:r>
      <w:r w:rsidRPr="008F66A6">
        <w:rPr>
          <w:rFonts w:ascii="Calibri" w:hAnsi="Calibri"/>
        </w:rPr>
        <w:t xml:space="preserve"> sem érte el. Ez alapján azt mondhatjuk, hogy a középiskolások</w:t>
      </w:r>
      <w:r>
        <w:rPr>
          <w:rFonts w:ascii="Calibri" w:hAnsi="Calibri"/>
        </w:rPr>
        <w:t xml:space="preserve"> számára problémát jelentett a nyugdíjakkal, tőzsdével, hitelkártyával, adótartalommal kapcsolatos, illetve az államadósság nagyságával kapcsolatos kérdések megválaszolása. </w:t>
      </w:r>
    </w:p>
    <w:p w:rsidR="0041030A" w:rsidRDefault="0041030A" w:rsidP="00DB42C9">
      <w:pPr>
        <w:pStyle w:val="ListParagraph"/>
        <w:spacing w:line="276" w:lineRule="auto"/>
        <w:jc w:val="both"/>
        <w:rPr>
          <w:rFonts w:ascii="Calibri" w:hAnsi="Calibri"/>
        </w:rPr>
      </w:pPr>
    </w:p>
    <w:p w:rsidR="0041030A" w:rsidRPr="008F66A6" w:rsidRDefault="0041030A" w:rsidP="00DB42C9">
      <w:pPr>
        <w:pStyle w:val="ListParagraph"/>
        <w:numPr>
          <w:ilvl w:val="0"/>
          <w:numId w:val="14"/>
        </w:numPr>
        <w:spacing w:after="0" w:line="276" w:lineRule="auto"/>
        <w:contextualSpacing w:val="0"/>
        <w:jc w:val="both"/>
        <w:rPr>
          <w:rFonts w:ascii="Calibri" w:hAnsi="Calibri"/>
        </w:rPr>
      </w:pPr>
      <w:r w:rsidRPr="008F66A6">
        <w:rPr>
          <w:rFonts w:ascii="Calibri" w:hAnsi="Calibri"/>
          <w:b/>
          <w:bCs/>
        </w:rPr>
        <w:t xml:space="preserve">Átlagos kérdések (24 kérdés): </w:t>
      </w:r>
      <w:r w:rsidRPr="008F66A6">
        <w:rPr>
          <w:rFonts w:ascii="Calibri" w:hAnsi="Calibri"/>
        </w:rPr>
        <w:t xml:space="preserve">A válaszadók 45,1-60,0 százaléka helyesen válaszolt. Ez a kérdés csoport az, ahol a </w:t>
      </w:r>
      <w:r w:rsidRPr="008F66A6">
        <w:rPr>
          <w:rFonts w:ascii="Calibri" w:hAnsi="Calibri"/>
          <w:b/>
        </w:rPr>
        <w:t>helyes választ megjelölők aránya szignifikánsan nem különbözik</w:t>
      </w:r>
      <w:r w:rsidRPr="008F66A6">
        <w:rPr>
          <w:rFonts w:ascii="Calibri" w:hAnsi="Calibri"/>
        </w:rPr>
        <w:t xml:space="preserve"> a helyes választ el nem találók arányához képest.</w:t>
      </w:r>
      <w:r>
        <w:rPr>
          <w:rFonts w:ascii="Calibri" w:hAnsi="Calibri"/>
        </w:rPr>
        <w:t xml:space="preserve"> Tehát </w:t>
      </w:r>
      <w:r w:rsidRPr="008F66A6">
        <w:rPr>
          <w:rFonts w:ascii="Calibri" w:hAnsi="Calibri"/>
        </w:rPr>
        <w:t xml:space="preserve">az </w:t>
      </w:r>
      <w:r w:rsidRPr="008F66A6">
        <w:rPr>
          <w:rFonts w:ascii="Calibri" w:hAnsi="Calibri"/>
          <w:bCs/>
        </w:rPr>
        <w:t>átlagos kérdések</w:t>
      </w:r>
      <w:r w:rsidRPr="008F66A6">
        <w:rPr>
          <w:rFonts w:ascii="Calibri" w:hAnsi="Calibri"/>
        </w:rPr>
        <w:t xml:space="preserve"> kategóriában a helyes válaszadók </w:t>
      </w:r>
      <w:r>
        <w:rPr>
          <w:rFonts w:ascii="Calibri" w:hAnsi="Calibri"/>
        </w:rPr>
        <w:t xml:space="preserve">és a helytelen választ adók </w:t>
      </w:r>
      <w:r w:rsidRPr="008F66A6">
        <w:rPr>
          <w:rFonts w:ascii="Calibri" w:hAnsi="Calibri"/>
        </w:rPr>
        <w:t xml:space="preserve">aránya </w:t>
      </w:r>
      <w:r>
        <w:rPr>
          <w:rFonts w:ascii="Calibri" w:hAnsi="Calibri"/>
        </w:rPr>
        <w:t>is 45</w:t>
      </w:r>
      <w:r w:rsidRPr="008F66A6">
        <w:rPr>
          <w:rFonts w:ascii="Calibri" w:hAnsi="Calibri"/>
        </w:rPr>
        <w:t>-55 százalék</w:t>
      </w:r>
      <w:r>
        <w:rPr>
          <w:rFonts w:ascii="Calibri" w:hAnsi="Calibri"/>
        </w:rPr>
        <w:t xml:space="preserve"> közötti</w:t>
      </w:r>
      <w:r w:rsidRPr="008F66A6">
        <w:rPr>
          <w:rFonts w:ascii="Calibri" w:hAnsi="Calibri"/>
        </w:rPr>
        <w:t xml:space="preserve">. Tehát a középiskolások csupán fele van tisztában többek között </w:t>
      </w:r>
      <w:r>
        <w:rPr>
          <w:rFonts w:ascii="Calibri" w:hAnsi="Calibri"/>
        </w:rPr>
        <w:t>azzal,</w:t>
      </w:r>
    </w:p>
    <w:p w:rsidR="0041030A" w:rsidRPr="008F66A6" w:rsidRDefault="0041030A" w:rsidP="00DB42C9">
      <w:pPr>
        <w:pStyle w:val="ListParagraph"/>
        <w:numPr>
          <w:ilvl w:val="0"/>
          <w:numId w:val="15"/>
        </w:numPr>
        <w:spacing w:after="0" w:line="276" w:lineRule="auto"/>
        <w:contextualSpacing w:val="0"/>
        <w:jc w:val="both"/>
        <w:rPr>
          <w:rFonts w:ascii="Calibri" w:hAnsi="Calibri"/>
        </w:rPr>
      </w:pPr>
      <w:r w:rsidRPr="008F66A6">
        <w:rPr>
          <w:rFonts w:ascii="Calibri" w:hAnsi="Calibri"/>
        </w:rPr>
        <w:t xml:space="preserve">hogy 1 dollár, 1 euró, 1 svájci frank közül jelenleg forintban melyik ér többet, </w:t>
      </w:r>
    </w:p>
    <w:p w:rsidR="0041030A" w:rsidRPr="008F66A6" w:rsidRDefault="0041030A" w:rsidP="00DB42C9">
      <w:pPr>
        <w:pStyle w:val="ListParagraph"/>
        <w:numPr>
          <w:ilvl w:val="0"/>
          <w:numId w:val="15"/>
        </w:numPr>
        <w:spacing w:after="0" w:line="276" w:lineRule="auto"/>
        <w:contextualSpacing w:val="0"/>
        <w:jc w:val="both"/>
        <w:rPr>
          <w:rFonts w:ascii="Calibri" w:hAnsi="Calibri"/>
        </w:rPr>
      </w:pPr>
      <w:r w:rsidRPr="008F66A6">
        <w:rPr>
          <w:rFonts w:ascii="Calibri" w:hAnsi="Calibri"/>
        </w:rPr>
        <w:t>hogy 27000 forintért hány eurót kapna adott euró vételi és eladási árfolyam mellett,</w:t>
      </w:r>
    </w:p>
    <w:p w:rsidR="0041030A" w:rsidRPr="008F66A6" w:rsidRDefault="0041030A" w:rsidP="00DB42C9">
      <w:pPr>
        <w:pStyle w:val="ListParagraph"/>
        <w:numPr>
          <w:ilvl w:val="0"/>
          <w:numId w:val="15"/>
        </w:numPr>
        <w:spacing w:after="0" w:line="276" w:lineRule="auto"/>
        <w:contextualSpacing w:val="0"/>
        <w:jc w:val="both"/>
        <w:rPr>
          <w:rFonts w:ascii="Calibri" w:hAnsi="Calibri"/>
        </w:rPr>
      </w:pPr>
      <w:r w:rsidRPr="008F66A6">
        <w:rPr>
          <w:rFonts w:ascii="Calibri" w:hAnsi="Calibri"/>
        </w:rPr>
        <w:t>hogy Magyarországon 16% az SZJA kulcs,</w:t>
      </w:r>
    </w:p>
    <w:p w:rsidR="0041030A" w:rsidRPr="008F66A6" w:rsidRDefault="0041030A" w:rsidP="00DB42C9">
      <w:pPr>
        <w:pStyle w:val="ListParagraph"/>
        <w:numPr>
          <w:ilvl w:val="0"/>
          <w:numId w:val="15"/>
        </w:numPr>
        <w:spacing w:after="0" w:line="276" w:lineRule="auto"/>
        <w:contextualSpacing w:val="0"/>
        <w:jc w:val="both"/>
        <w:rPr>
          <w:rFonts w:ascii="Calibri" w:hAnsi="Calibri"/>
        </w:rPr>
      </w:pPr>
      <w:r w:rsidRPr="008F66A6">
        <w:rPr>
          <w:rFonts w:ascii="Calibri" w:hAnsi="Calibri"/>
        </w:rPr>
        <w:t xml:space="preserve">hogy a GDP alapján legnagyobb gazdasággal </w:t>
      </w:r>
      <w:r>
        <w:rPr>
          <w:rFonts w:ascii="Calibri" w:hAnsi="Calibri"/>
        </w:rPr>
        <w:t xml:space="preserve">az </w:t>
      </w:r>
      <w:r w:rsidRPr="008F66A6">
        <w:rPr>
          <w:rFonts w:ascii="Calibri" w:hAnsi="Calibri"/>
        </w:rPr>
        <w:t xml:space="preserve">USA rendelkezik (bár a válaszadók 27 százaléka Kínára tippelt), </w:t>
      </w:r>
    </w:p>
    <w:p w:rsidR="0041030A" w:rsidRPr="008F66A6" w:rsidRDefault="0041030A" w:rsidP="00DB42C9">
      <w:pPr>
        <w:pStyle w:val="ListParagraph"/>
        <w:numPr>
          <w:ilvl w:val="0"/>
          <w:numId w:val="15"/>
        </w:numPr>
        <w:spacing w:after="0" w:line="276" w:lineRule="auto"/>
        <w:contextualSpacing w:val="0"/>
        <w:jc w:val="both"/>
        <w:rPr>
          <w:rFonts w:ascii="Calibri" w:hAnsi="Calibri"/>
        </w:rPr>
      </w:pPr>
      <w:r w:rsidRPr="008F66A6">
        <w:rPr>
          <w:rFonts w:ascii="Calibri" w:hAnsi="Calibri"/>
        </w:rPr>
        <w:t>hogy magasabb infláció, mint betétkamat esetén kevesebbet tudunk később vásárolni, mint most,</w:t>
      </w:r>
    </w:p>
    <w:p w:rsidR="0041030A" w:rsidRPr="008F66A6" w:rsidRDefault="0041030A" w:rsidP="00DB42C9">
      <w:pPr>
        <w:pStyle w:val="ListParagraph"/>
        <w:numPr>
          <w:ilvl w:val="0"/>
          <w:numId w:val="15"/>
        </w:numPr>
        <w:spacing w:after="0" w:line="276" w:lineRule="auto"/>
        <w:contextualSpacing w:val="0"/>
        <w:jc w:val="both"/>
        <w:rPr>
          <w:rFonts w:ascii="Calibri" w:hAnsi="Calibri"/>
        </w:rPr>
      </w:pPr>
      <w:r w:rsidRPr="008F66A6">
        <w:rPr>
          <w:rFonts w:ascii="Calibri" w:hAnsi="Calibri"/>
        </w:rPr>
        <w:t>hogy lakáshitel felvételéhez kereskedelmi bankhoz kell fordulni (bár 44 százalékuk az MNB-hez fordulna).</w:t>
      </w:r>
    </w:p>
    <w:p w:rsidR="0041030A" w:rsidRPr="008F66A6" w:rsidRDefault="0041030A" w:rsidP="00DB42C9">
      <w:pPr>
        <w:jc w:val="both"/>
      </w:pPr>
    </w:p>
    <w:p w:rsidR="0041030A" w:rsidRPr="008F66A6" w:rsidRDefault="0041030A" w:rsidP="00DB42C9">
      <w:pPr>
        <w:jc w:val="both"/>
      </w:pPr>
      <w:r w:rsidRPr="008F66A6">
        <w:t>A tudásteszt eredményeit kiértékelve megállapíthatjuk,</w:t>
      </w:r>
      <w:r>
        <w:t xml:space="preserve"> hogy a </w:t>
      </w:r>
      <w:r w:rsidRPr="008F66A6">
        <w:rPr>
          <w:b/>
        </w:rPr>
        <w:t>kérdések 70 százalékára a helyes választ adók aránya legfeljebb 55 százalék.</w:t>
      </w:r>
      <w:r>
        <w:t xml:space="preserve"> A helyes válaszok számát tekintve a </w:t>
      </w:r>
      <w:r w:rsidRPr="008F66A6">
        <w:t xml:space="preserve">középiskolások </w:t>
      </w:r>
      <w:r w:rsidRPr="008F66A6">
        <w:rPr>
          <w:b/>
          <w:bCs/>
        </w:rPr>
        <w:t>átlagteljesítménye 54 százalék</w:t>
      </w:r>
      <w:r w:rsidRPr="008F66A6">
        <w:t>, ami nem nevezhető jónak.</w:t>
      </w:r>
    </w:p>
    <w:p w:rsidR="0041030A" w:rsidRPr="008F66A6" w:rsidRDefault="0041030A" w:rsidP="00026251">
      <w:pPr>
        <w:jc w:val="both"/>
      </w:pPr>
      <w:r w:rsidRPr="008F66A6">
        <w:t xml:space="preserve">A </w:t>
      </w:r>
      <w:r w:rsidRPr="008F66A6">
        <w:rPr>
          <w:b/>
          <w:bCs/>
        </w:rPr>
        <w:t>tudásteszten</w:t>
      </w:r>
      <w:r w:rsidRPr="008F66A6">
        <w:t xml:space="preserve"> szignifikánsan jobb eredményt értek el a pénzügyi termékek, szolgáltatások iránt érdeklődők, a magukat e téren felkészültnek tartók, a pénzügyek iránt érdektelenekkel, magukat felkészületlennek tartókkal szemben. A pénzügyi kultúra teszten </w:t>
      </w:r>
      <w:r w:rsidRPr="008F66A6">
        <w:rPr>
          <w:b/>
          <w:bCs/>
        </w:rPr>
        <w:t>a fiúk teljesítménye szignifikánsan jobb, mint a lányoké,</w:t>
      </w:r>
      <w:r w:rsidRPr="008F66A6">
        <w:t xml:space="preserve"> továbbá </w:t>
      </w:r>
      <w:r w:rsidRPr="008F66A6">
        <w:rPr>
          <w:b/>
          <w:bCs/>
        </w:rPr>
        <w:t>a 14-16 éves korcsoport teljesítménye szignifikánsan gyengébb</w:t>
      </w:r>
      <w:r w:rsidRPr="008F66A6">
        <w:t xml:space="preserve"> a többi korcsoporthoz képest. </w:t>
      </w:r>
    </w:p>
    <w:p w:rsidR="0041030A" w:rsidRDefault="0041030A"/>
    <w:p w:rsidR="0041030A" w:rsidRPr="00026251" w:rsidRDefault="0041030A" w:rsidP="000A70BD">
      <w:pPr>
        <w:jc w:val="both"/>
      </w:pPr>
      <w:r>
        <w:t>A középiskolások attitűdjét tekintve a</w:t>
      </w:r>
      <w:r w:rsidRPr="00026251">
        <w:t xml:space="preserve"> középiskolások </w:t>
      </w:r>
      <w:r w:rsidRPr="00026251">
        <w:rPr>
          <w:b/>
          <w:bCs/>
        </w:rPr>
        <w:t>82 százaléka fontosnak tartja a pénzügyi termékekkel, szolgáltatásokkal kapcsolatos információk ismeretét</w:t>
      </w:r>
      <w:r w:rsidRPr="00026251">
        <w:t xml:space="preserve">, 70 százalékukat érdeklik a pénzügyi világ hírei, ugyanakkor </w:t>
      </w:r>
      <w:r w:rsidRPr="00026251">
        <w:rPr>
          <w:b/>
          <w:bCs/>
        </w:rPr>
        <w:t>csak felük tartja magát tájékozottnak a pénzügyi termékekkel, szolgáltatásokkal kapcsolatosan</w:t>
      </w:r>
      <w:r w:rsidRPr="00026251">
        <w:t xml:space="preserve">. A pénzügyi ismeretekre irányuló érdeklődés, illetve </w:t>
      </w:r>
      <w:r w:rsidRPr="00026251">
        <w:rPr>
          <w:b/>
          <w:bCs/>
        </w:rPr>
        <w:t>tájékozottság inkább a fiúkra jellemző</w:t>
      </w:r>
      <w:r w:rsidRPr="00026251">
        <w:t xml:space="preserve">, mint a lányokra. Korcsoportokat tekintve a </w:t>
      </w:r>
      <w:r w:rsidRPr="00026251">
        <w:rPr>
          <w:b/>
          <w:bCs/>
        </w:rPr>
        <w:t>14-16 éves</w:t>
      </w:r>
      <w:r w:rsidRPr="00026251">
        <w:t xml:space="preserve"> korosztály </w:t>
      </w:r>
      <w:r w:rsidRPr="00026251">
        <w:rPr>
          <w:b/>
          <w:bCs/>
        </w:rPr>
        <w:t>szignifikánsan kisebb érdeklődést</w:t>
      </w:r>
      <w:r w:rsidRPr="00026251">
        <w:t xml:space="preserve"> és </w:t>
      </w:r>
      <w:r w:rsidRPr="00026251">
        <w:rPr>
          <w:b/>
          <w:bCs/>
        </w:rPr>
        <w:t>tájékozottságot</w:t>
      </w:r>
      <w:r w:rsidRPr="00026251">
        <w:t xml:space="preserve"> mutat a pénzügyekkel kapcsolatosan a többi középiskolás korcsoporthoz képest.</w:t>
      </w:r>
    </w:p>
    <w:p w:rsidR="0041030A" w:rsidRDefault="0041030A" w:rsidP="00026251">
      <w:pPr>
        <w:jc w:val="both"/>
      </w:pPr>
      <w:r w:rsidRPr="00026251">
        <w:t xml:space="preserve">A középiskolások </w:t>
      </w:r>
      <w:r w:rsidRPr="00026251">
        <w:rPr>
          <w:b/>
          <w:bCs/>
        </w:rPr>
        <w:t>közel 60 százaléka úgy gondolja, hogy Magyarországon nem lehet tisztességesen meggazdagodni</w:t>
      </w:r>
      <w:r w:rsidRPr="00026251">
        <w:t xml:space="preserve">, illetve, ha valaki vinni akarja valamire itthon, akkor bizonyos szabályokat meg kell szegnie. 48 százalékuk szerint hosszabb távon egy stabil munkahely, 49 százalékuk szerint egy stabil saját vállalkozás jelenthet kiszámíthatóbb anyagi hátteret. A középiskolások három </w:t>
      </w:r>
      <w:r w:rsidRPr="00026251">
        <w:rPr>
          <w:b/>
          <w:bCs/>
        </w:rPr>
        <w:t>főbb sajátpénz forrása a zsebpénz, az ajándékként kapott pénz, illetve a munkából</w:t>
      </w:r>
      <w:r w:rsidRPr="00026251">
        <w:t xml:space="preserve"> származó pénz. A válaszadók 64 százaléka pénzét készpénzben, 27 százaléka bankszámlán tartja, a megtakarítási formák aránya csekély. </w:t>
      </w:r>
      <w:r w:rsidRPr="00026251">
        <w:rPr>
          <w:b/>
          <w:bCs/>
        </w:rPr>
        <w:t>Saját családjukat</w:t>
      </w:r>
      <w:r w:rsidRPr="00026251">
        <w:t xml:space="preserve"> tekintve 34 százalékuknál a család elmúlt évi kiadásai megegyeztek a bevételekkel</w:t>
      </w:r>
      <w:r w:rsidRPr="00026251">
        <w:rPr>
          <w:b/>
          <w:bCs/>
        </w:rPr>
        <w:t>, 31 százalékuknál a család túlköltekezett</w:t>
      </w:r>
      <w:r w:rsidRPr="00026251">
        <w:t xml:space="preserve">, csupán 28 százalékuk esetében volt alacsonyabb a költés a bevételeknél, míg 5 százalékuk nem tudott semmit a család bevételeiről és kiadásairól. Későbbi </w:t>
      </w:r>
      <w:r>
        <w:rPr>
          <w:b/>
          <w:bCs/>
        </w:rPr>
        <w:t>tanulmányaikat</w:t>
      </w:r>
      <w:r w:rsidRPr="00026251">
        <w:t xml:space="preserve"> leginkább </w:t>
      </w:r>
      <w:r w:rsidRPr="00026251">
        <w:rPr>
          <w:b/>
          <w:bCs/>
        </w:rPr>
        <w:t xml:space="preserve">szülői támogatásból kívánják finanszírozni </w:t>
      </w:r>
      <w:r w:rsidRPr="00026251">
        <w:t>(44%), diákhitel felvételét csupán 2,5 százalékuk választaná. A középiskolások befektetésekhez, megtakarítással kapcsolatos döntésekhez leginkább banki ügyintézők tanácsát kérnék ki (38%).</w:t>
      </w:r>
    </w:p>
    <w:p w:rsidR="0041030A" w:rsidRPr="00026251" w:rsidRDefault="0041030A" w:rsidP="00026251">
      <w:pPr>
        <w:jc w:val="both"/>
      </w:pPr>
    </w:p>
    <w:p w:rsidR="0041030A" w:rsidRDefault="0041030A" w:rsidP="00CB6680">
      <w:pPr>
        <w:pStyle w:val="Heading2"/>
        <w:numPr>
          <w:ilvl w:val="0"/>
          <w:numId w:val="2"/>
        </w:numPr>
      </w:pPr>
      <w:bookmarkStart w:id="23" w:name="_Toc309597699"/>
      <w:r>
        <w:t>Javaslatok</w:t>
      </w:r>
      <w:bookmarkEnd w:id="23"/>
    </w:p>
    <w:p w:rsidR="0041030A" w:rsidRDefault="0041030A" w:rsidP="00D165C4">
      <w:pPr>
        <w:jc w:val="both"/>
      </w:pPr>
      <w:r>
        <w:t xml:space="preserve">A középiskolás korosztály az, mely rövidesen felnőtté válik, ebből fakadóan önálló, tudatos gazdálkodást kell folytatniuk mind család szinten, mind a gazdaságban egy foglalkoztatottként, vagy vállalkozóként. Belőlük kerülnek ki a közeljövő vállalkozói. Ezekhez viszont szükség van gyakorlatban alkalmazható pénzügyi ismeretekre. Fel kell készíteni őket arra az időre, amikor találkozni fognak egy bankkal, egy biztosítóval, vagy más pénzügyi szereplővel. Ahhoz, hogy racionális döntést tudjanak hozni pénzügyeikkel kapcsolatosan, fontos hogy addigra megfelelő alapismereteik legyenek. Ebből és a felmérés eredményeiből következően </w:t>
      </w:r>
      <w:r w:rsidRPr="00C54F62">
        <w:rPr>
          <w:b/>
        </w:rPr>
        <w:t>szükségesnek látjuk a középiskolások körében a pénzügyi kultúra terjesztését, pénzügyi ismeretek oktatását</w:t>
      </w:r>
      <w:r>
        <w:t xml:space="preserve">. Azonban nagyon fontos, hogy ez az oktatás </w:t>
      </w:r>
      <w:r w:rsidRPr="00C54F62">
        <w:rPr>
          <w:b/>
        </w:rPr>
        <w:t>ne elméleti, hanem</w:t>
      </w:r>
      <w:r>
        <w:t xml:space="preserve"> </w:t>
      </w:r>
      <w:r w:rsidRPr="00C54F62">
        <w:rPr>
          <w:b/>
        </w:rPr>
        <w:t>gyakorlati tudást adjon</w:t>
      </w:r>
      <w:r>
        <w:t xml:space="preserve"> át. Tehát nem csak a pénzügyek oktatására, hanem ennek az </w:t>
      </w:r>
      <w:r w:rsidRPr="00C54F62">
        <w:rPr>
          <w:b/>
        </w:rPr>
        <w:t>oktatásmódszertanára, oktatási formájára is hangsúlyt kell helyezni.</w:t>
      </w:r>
      <w:r>
        <w:t xml:space="preserve"> </w:t>
      </w:r>
    </w:p>
    <w:p w:rsidR="0041030A" w:rsidRDefault="0041030A"/>
    <w:sectPr w:rsidR="0041030A" w:rsidSect="00813A1A">
      <w:footerReference w:type="default" r:id="rId6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30A" w:rsidRDefault="0041030A" w:rsidP="00F05F63">
      <w:pPr>
        <w:spacing w:after="0" w:line="240" w:lineRule="auto"/>
      </w:pPr>
      <w:r>
        <w:separator/>
      </w:r>
    </w:p>
  </w:endnote>
  <w:endnote w:type="continuationSeparator" w:id="0">
    <w:p w:rsidR="0041030A" w:rsidRDefault="0041030A" w:rsidP="00F05F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30A" w:rsidRDefault="0041030A">
    <w:pPr>
      <w:pStyle w:val="Footer"/>
      <w:jc w:val="center"/>
    </w:pPr>
    <w:fldSimple w:instr=" PAGE   \* MERGEFORMAT ">
      <w:r>
        <w:rPr>
          <w:noProof/>
        </w:rPr>
        <w:t>1</w:t>
      </w:r>
    </w:fldSimple>
  </w:p>
  <w:p w:rsidR="0041030A" w:rsidRDefault="004103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30A" w:rsidRDefault="0041030A" w:rsidP="00F05F63">
      <w:pPr>
        <w:spacing w:after="0" w:line="240" w:lineRule="auto"/>
      </w:pPr>
      <w:r>
        <w:separator/>
      </w:r>
    </w:p>
  </w:footnote>
  <w:footnote w:type="continuationSeparator" w:id="0">
    <w:p w:rsidR="0041030A" w:rsidRDefault="0041030A" w:rsidP="00F05F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FDE36D2"/>
    <w:lvl w:ilvl="0">
      <w:numFmt w:val="bullet"/>
      <w:lvlText w:val="*"/>
      <w:lvlJc w:val="left"/>
    </w:lvl>
  </w:abstractNum>
  <w:abstractNum w:abstractNumId="1">
    <w:nsid w:val="019E3003"/>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73D7032"/>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A905A16"/>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1BC0630"/>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32A5B64"/>
    <w:multiLevelType w:val="hybridMultilevel"/>
    <w:tmpl w:val="FF60C3AE"/>
    <w:lvl w:ilvl="0" w:tplc="C2ACE7BE">
      <w:start w:val="6"/>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43E48D8"/>
    <w:multiLevelType w:val="hybridMultilevel"/>
    <w:tmpl w:val="823468F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7">
    <w:nsid w:val="1B496A2A"/>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BE54ED5"/>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29931B8F"/>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C3C3A87"/>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2C810636"/>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38304B03"/>
    <w:multiLevelType w:val="hybridMultilevel"/>
    <w:tmpl w:val="EECCC0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393276AC"/>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C9B3C3C"/>
    <w:multiLevelType w:val="hybridMultilevel"/>
    <w:tmpl w:val="305E05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426B3F6C"/>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4AEB6990"/>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4ECD4EAE"/>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57563867"/>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57C67C6E"/>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632C4F27"/>
    <w:multiLevelType w:val="hybridMultilevel"/>
    <w:tmpl w:val="8A36CB0E"/>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1">
    <w:nsid w:val="67E87BBC"/>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68387854"/>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698605DA"/>
    <w:multiLevelType w:val="hybridMultilevel"/>
    <w:tmpl w:val="6D605320"/>
    <w:lvl w:ilvl="0" w:tplc="7BA4B042">
      <w:start w:val="1"/>
      <w:numFmt w:val="bullet"/>
      <w:lvlText w:val="–"/>
      <w:lvlJc w:val="left"/>
      <w:pPr>
        <w:tabs>
          <w:tab w:val="num" w:pos="720"/>
        </w:tabs>
        <w:ind w:left="720" w:hanging="360"/>
      </w:pPr>
      <w:rPr>
        <w:rFonts w:ascii="Times New Roman" w:hAnsi="Times New Roman" w:hint="default"/>
      </w:rPr>
    </w:lvl>
    <w:lvl w:ilvl="1" w:tplc="4D260724">
      <w:start w:val="1"/>
      <w:numFmt w:val="bullet"/>
      <w:lvlText w:val="–"/>
      <w:lvlJc w:val="left"/>
      <w:pPr>
        <w:tabs>
          <w:tab w:val="num" w:pos="1440"/>
        </w:tabs>
        <w:ind w:left="1440" w:hanging="360"/>
      </w:pPr>
      <w:rPr>
        <w:rFonts w:ascii="Times New Roman" w:hAnsi="Times New Roman" w:hint="default"/>
      </w:rPr>
    </w:lvl>
    <w:lvl w:ilvl="2" w:tplc="3FB8F062" w:tentative="1">
      <w:start w:val="1"/>
      <w:numFmt w:val="bullet"/>
      <w:lvlText w:val="–"/>
      <w:lvlJc w:val="left"/>
      <w:pPr>
        <w:tabs>
          <w:tab w:val="num" w:pos="2160"/>
        </w:tabs>
        <w:ind w:left="2160" w:hanging="360"/>
      </w:pPr>
      <w:rPr>
        <w:rFonts w:ascii="Times New Roman" w:hAnsi="Times New Roman" w:hint="default"/>
      </w:rPr>
    </w:lvl>
    <w:lvl w:ilvl="3" w:tplc="9F5E7C56" w:tentative="1">
      <w:start w:val="1"/>
      <w:numFmt w:val="bullet"/>
      <w:lvlText w:val="–"/>
      <w:lvlJc w:val="left"/>
      <w:pPr>
        <w:tabs>
          <w:tab w:val="num" w:pos="2880"/>
        </w:tabs>
        <w:ind w:left="2880" w:hanging="360"/>
      </w:pPr>
      <w:rPr>
        <w:rFonts w:ascii="Times New Roman" w:hAnsi="Times New Roman" w:hint="default"/>
      </w:rPr>
    </w:lvl>
    <w:lvl w:ilvl="4" w:tplc="7D3CDB44" w:tentative="1">
      <w:start w:val="1"/>
      <w:numFmt w:val="bullet"/>
      <w:lvlText w:val="–"/>
      <w:lvlJc w:val="left"/>
      <w:pPr>
        <w:tabs>
          <w:tab w:val="num" w:pos="3600"/>
        </w:tabs>
        <w:ind w:left="3600" w:hanging="360"/>
      </w:pPr>
      <w:rPr>
        <w:rFonts w:ascii="Times New Roman" w:hAnsi="Times New Roman" w:hint="default"/>
      </w:rPr>
    </w:lvl>
    <w:lvl w:ilvl="5" w:tplc="736C85D0" w:tentative="1">
      <w:start w:val="1"/>
      <w:numFmt w:val="bullet"/>
      <w:lvlText w:val="–"/>
      <w:lvlJc w:val="left"/>
      <w:pPr>
        <w:tabs>
          <w:tab w:val="num" w:pos="4320"/>
        </w:tabs>
        <w:ind w:left="4320" w:hanging="360"/>
      </w:pPr>
      <w:rPr>
        <w:rFonts w:ascii="Times New Roman" w:hAnsi="Times New Roman" w:hint="default"/>
      </w:rPr>
    </w:lvl>
    <w:lvl w:ilvl="6" w:tplc="FB4C47A4" w:tentative="1">
      <w:start w:val="1"/>
      <w:numFmt w:val="bullet"/>
      <w:lvlText w:val="–"/>
      <w:lvlJc w:val="left"/>
      <w:pPr>
        <w:tabs>
          <w:tab w:val="num" w:pos="5040"/>
        </w:tabs>
        <w:ind w:left="5040" w:hanging="360"/>
      </w:pPr>
      <w:rPr>
        <w:rFonts w:ascii="Times New Roman" w:hAnsi="Times New Roman" w:hint="default"/>
      </w:rPr>
    </w:lvl>
    <w:lvl w:ilvl="7" w:tplc="AC0005EC" w:tentative="1">
      <w:start w:val="1"/>
      <w:numFmt w:val="bullet"/>
      <w:lvlText w:val="–"/>
      <w:lvlJc w:val="left"/>
      <w:pPr>
        <w:tabs>
          <w:tab w:val="num" w:pos="5760"/>
        </w:tabs>
        <w:ind w:left="5760" w:hanging="360"/>
      </w:pPr>
      <w:rPr>
        <w:rFonts w:ascii="Times New Roman" w:hAnsi="Times New Roman" w:hint="default"/>
      </w:rPr>
    </w:lvl>
    <w:lvl w:ilvl="8" w:tplc="8214C5C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9F24144"/>
    <w:multiLevelType w:val="hybridMultilevel"/>
    <w:tmpl w:val="0E6A6DC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5">
    <w:nsid w:val="776E08A3"/>
    <w:multiLevelType w:val="hybridMultilevel"/>
    <w:tmpl w:val="179AC6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7B0B2441"/>
    <w:multiLevelType w:val="hybridMultilevel"/>
    <w:tmpl w:val="CA828060"/>
    <w:lvl w:ilvl="0" w:tplc="55261AC2">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7">
    <w:nsid w:val="7F907E04"/>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3"/>
  </w:num>
  <w:num w:numId="2">
    <w:abstractNumId w:val="2"/>
  </w:num>
  <w:num w:numId="3">
    <w:abstractNumId w:val="7"/>
  </w:num>
  <w:num w:numId="4">
    <w:abstractNumId w:val="3"/>
  </w:num>
  <w:num w:numId="5">
    <w:abstractNumId w:val="1"/>
  </w:num>
  <w:num w:numId="6">
    <w:abstractNumId w:val="11"/>
  </w:num>
  <w:num w:numId="7">
    <w:abstractNumId w:val="10"/>
  </w:num>
  <w:num w:numId="8">
    <w:abstractNumId w:val="13"/>
  </w:num>
  <w:num w:numId="9">
    <w:abstractNumId w:val="21"/>
  </w:num>
  <w:num w:numId="10">
    <w:abstractNumId w:val="8"/>
  </w:num>
  <w:num w:numId="11">
    <w:abstractNumId w:val="22"/>
  </w:num>
  <w:num w:numId="12">
    <w:abstractNumId w:val="27"/>
  </w:num>
  <w:num w:numId="13">
    <w:abstractNumId w:val="15"/>
  </w:num>
  <w:num w:numId="14">
    <w:abstractNumId w:val="6"/>
  </w:num>
  <w:num w:numId="15">
    <w:abstractNumId w:val="24"/>
  </w:num>
  <w:num w:numId="16">
    <w:abstractNumId w:val="16"/>
  </w:num>
  <w:num w:numId="17">
    <w:abstractNumId w:val="19"/>
  </w:num>
  <w:num w:numId="18">
    <w:abstractNumId w:val="26"/>
  </w:num>
  <w:num w:numId="19">
    <w:abstractNumId w:val="5"/>
  </w:num>
  <w:num w:numId="20">
    <w:abstractNumId w:val="17"/>
  </w:num>
  <w:num w:numId="21">
    <w:abstractNumId w:val="9"/>
  </w:num>
  <w:num w:numId="22">
    <w:abstractNumId w:val="0"/>
    <w:lvlOverride w:ilvl="0">
      <w:lvl w:ilvl="0">
        <w:numFmt w:val="bullet"/>
        <w:lvlText w:val="•"/>
        <w:legacy w:legacy="1" w:legacySpace="0" w:legacyIndent="0"/>
        <w:lvlJc w:val="left"/>
        <w:rPr>
          <w:rFonts w:ascii="Times New Roman" w:hAnsi="Times New Roman" w:hint="default"/>
          <w:sz w:val="64"/>
        </w:rPr>
      </w:lvl>
    </w:lvlOverride>
  </w:num>
  <w:num w:numId="23">
    <w:abstractNumId w:val="0"/>
    <w:lvlOverride w:ilvl="0">
      <w:lvl w:ilvl="0">
        <w:numFmt w:val="bullet"/>
        <w:lvlText w:val="–"/>
        <w:legacy w:legacy="1" w:legacySpace="0" w:legacyIndent="0"/>
        <w:lvlJc w:val="left"/>
        <w:rPr>
          <w:rFonts w:ascii="Times New Roman" w:hAnsi="Times New Roman" w:hint="default"/>
          <w:sz w:val="56"/>
        </w:rPr>
      </w:lvl>
    </w:lvlOverride>
  </w:num>
  <w:num w:numId="24">
    <w:abstractNumId w:val="0"/>
    <w:lvlOverride w:ilvl="0">
      <w:lvl w:ilvl="0">
        <w:numFmt w:val="bullet"/>
        <w:lvlText w:val="•"/>
        <w:legacy w:legacy="1" w:legacySpace="0" w:legacyIndent="0"/>
        <w:lvlJc w:val="left"/>
        <w:rPr>
          <w:rFonts w:ascii="Times New Roman" w:hAnsi="Times New Roman" w:hint="default"/>
          <w:sz w:val="56"/>
        </w:rPr>
      </w:lvl>
    </w:lvlOverride>
  </w:num>
  <w:num w:numId="25">
    <w:abstractNumId w:val="0"/>
    <w:lvlOverride w:ilvl="0">
      <w:lvl w:ilvl="0">
        <w:numFmt w:val="bullet"/>
        <w:lvlText w:val="–"/>
        <w:legacy w:legacy="1" w:legacySpace="0" w:legacyIndent="0"/>
        <w:lvlJc w:val="left"/>
        <w:rPr>
          <w:rFonts w:ascii="Times New Roman" w:hAnsi="Times New Roman" w:hint="default"/>
          <w:sz w:val="40"/>
        </w:rPr>
      </w:lvl>
    </w:lvlOverride>
  </w:num>
  <w:num w:numId="26">
    <w:abstractNumId w:val="0"/>
    <w:lvlOverride w:ilvl="0">
      <w:lvl w:ilvl="0">
        <w:numFmt w:val="bullet"/>
        <w:lvlText w:val="•"/>
        <w:legacy w:legacy="1" w:legacySpace="0" w:legacyIndent="0"/>
        <w:lvlJc w:val="left"/>
        <w:rPr>
          <w:rFonts w:ascii="Times New Roman" w:hAnsi="Times New Roman" w:hint="default"/>
          <w:sz w:val="48"/>
        </w:rPr>
      </w:lvl>
    </w:lvlOverride>
  </w:num>
  <w:num w:numId="27">
    <w:abstractNumId w:val="0"/>
    <w:lvlOverride w:ilvl="0">
      <w:lvl w:ilvl="0">
        <w:numFmt w:val="bullet"/>
        <w:lvlText w:val="-"/>
        <w:legacy w:legacy="1" w:legacySpace="0" w:legacyIndent="0"/>
        <w:lvlJc w:val="left"/>
        <w:rPr>
          <w:rFonts w:ascii="Times New Roman" w:hAnsi="Times New Roman" w:hint="default"/>
          <w:sz w:val="64"/>
        </w:rPr>
      </w:lvl>
    </w:lvlOverride>
  </w:num>
  <w:num w:numId="28">
    <w:abstractNumId w:val="0"/>
    <w:lvlOverride w:ilvl="0">
      <w:lvl w:ilvl="0">
        <w:numFmt w:val="bullet"/>
        <w:lvlText w:val="-"/>
        <w:legacy w:legacy="1" w:legacySpace="0" w:legacyIndent="0"/>
        <w:lvlJc w:val="left"/>
        <w:rPr>
          <w:rFonts w:ascii="Times New Roman" w:hAnsi="Times New Roman" w:hint="default"/>
          <w:sz w:val="56"/>
        </w:rPr>
      </w:lvl>
    </w:lvlOverride>
  </w:num>
  <w:num w:numId="29">
    <w:abstractNumId w:val="4"/>
  </w:num>
  <w:num w:numId="30">
    <w:abstractNumId w:val="20"/>
  </w:num>
  <w:num w:numId="31">
    <w:abstractNumId w:val="25"/>
  </w:num>
  <w:num w:numId="32">
    <w:abstractNumId w:val="12"/>
  </w:num>
  <w:num w:numId="33">
    <w:abstractNumId w:val="14"/>
  </w:num>
  <w:num w:numId="3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1683"/>
    <w:rsid w:val="00020B9D"/>
    <w:rsid w:val="00026251"/>
    <w:rsid w:val="000338B7"/>
    <w:rsid w:val="0004114B"/>
    <w:rsid w:val="00047FCA"/>
    <w:rsid w:val="0005486B"/>
    <w:rsid w:val="00063200"/>
    <w:rsid w:val="0007419F"/>
    <w:rsid w:val="000A70BD"/>
    <w:rsid w:val="000B36BD"/>
    <w:rsid w:val="000B64EB"/>
    <w:rsid w:val="000C1854"/>
    <w:rsid w:val="000C3777"/>
    <w:rsid w:val="00110189"/>
    <w:rsid w:val="0012004C"/>
    <w:rsid w:val="001500E9"/>
    <w:rsid w:val="001B44E5"/>
    <w:rsid w:val="001C2015"/>
    <w:rsid w:val="001C30ED"/>
    <w:rsid w:val="001C7998"/>
    <w:rsid w:val="001D0DD6"/>
    <w:rsid w:val="001D1683"/>
    <w:rsid w:val="002054A5"/>
    <w:rsid w:val="00243AEF"/>
    <w:rsid w:val="002B130F"/>
    <w:rsid w:val="002D5C83"/>
    <w:rsid w:val="00313124"/>
    <w:rsid w:val="003212FE"/>
    <w:rsid w:val="003772A4"/>
    <w:rsid w:val="00385384"/>
    <w:rsid w:val="003D522C"/>
    <w:rsid w:val="003F264B"/>
    <w:rsid w:val="00404B0D"/>
    <w:rsid w:val="0041030A"/>
    <w:rsid w:val="004114E9"/>
    <w:rsid w:val="00425C0E"/>
    <w:rsid w:val="004260F5"/>
    <w:rsid w:val="004270BC"/>
    <w:rsid w:val="0043367A"/>
    <w:rsid w:val="00441D7F"/>
    <w:rsid w:val="00463B89"/>
    <w:rsid w:val="00467B7D"/>
    <w:rsid w:val="00490495"/>
    <w:rsid w:val="004F1227"/>
    <w:rsid w:val="00504E21"/>
    <w:rsid w:val="00527FB3"/>
    <w:rsid w:val="0054313A"/>
    <w:rsid w:val="00571DA3"/>
    <w:rsid w:val="00594145"/>
    <w:rsid w:val="005A7F00"/>
    <w:rsid w:val="005E62FB"/>
    <w:rsid w:val="00626BA8"/>
    <w:rsid w:val="00651351"/>
    <w:rsid w:val="00656B23"/>
    <w:rsid w:val="006A01A2"/>
    <w:rsid w:val="006D5B4F"/>
    <w:rsid w:val="006F1DF9"/>
    <w:rsid w:val="0071271A"/>
    <w:rsid w:val="007132CE"/>
    <w:rsid w:val="00750400"/>
    <w:rsid w:val="00766567"/>
    <w:rsid w:val="00774EC0"/>
    <w:rsid w:val="007E799F"/>
    <w:rsid w:val="007F7D8D"/>
    <w:rsid w:val="0080795E"/>
    <w:rsid w:val="00813A1A"/>
    <w:rsid w:val="00842EAC"/>
    <w:rsid w:val="00851B0C"/>
    <w:rsid w:val="00885B1C"/>
    <w:rsid w:val="008B02FE"/>
    <w:rsid w:val="008B08DF"/>
    <w:rsid w:val="008B6950"/>
    <w:rsid w:val="008D3E83"/>
    <w:rsid w:val="008F66A6"/>
    <w:rsid w:val="00933BFB"/>
    <w:rsid w:val="00941060"/>
    <w:rsid w:val="0094319F"/>
    <w:rsid w:val="009556D5"/>
    <w:rsid w:val="0098478F"/>
    <w:rsid w:val="009A61A8"/>
    <w:rsid w:val="009C7562"/>
    <w:rsid w:val="00A01FF2"/>
    <w:rsid w:val="00A12DE5"/>
    <w:rsid w:val="00A13C24"/>
    <w:rsid w:val="00A2524A"/>
    <w:rsid w:val="00A33612"/>
    <w:rsid w:val="00A42A60"/>
    <w:rsid w:val="00A60ACA"/>
    <w:rsid w:val="00A7464A"/>
    <w:rsid w:val="00A80CFC"/>
    <w:rsid w:val="00A825C4"/>
    <w:rsid w:val="00A916C5"/>
    <w:rsid w:val="00A92E35"/>
    <w:rsid w:val="00AE1102"/>
    <w:rsid w:val="00AE2555"/>
    <w:rsid w:val="00AF0B71"/>
    <w:rsid w:val="00AF267B"/>
    <w:rsid w:val="00B00340"/>
    <w:rsid w:val="00B05147"/>
    <w:rsid w:val="00B13D03"/>
    <w:rsid w:val="00B321F4"/>
    <w:rsid w:val="00B34AF0"/>
    <w:rsid w:val="00BA3E7D"/>
    <w:rsid w:val="00BA63F0"/>
    <w:rsid w:val="00BB652F"/>
    <w:rsid w:val="00BD48B5"/>
    <w:rsid w:val="00BF52C5"/>
    <w:rsid w:val="00C345FD"/>
    <w:rsid w:val="00C54F62"/>
    <w:rsid w:val="00C86FDE"/>
    <w:rsid w:val="00CA1231"/>
    <w:rsid w:val="00CB6680"/>
    <w:rsid w:val="00CD67AB"/>
    <w:rsid w:val="00CE70C0"/>
    <w:rsid w:val="00CE7D44"/>
    <w:rsid w:val="00CF23ED"/>
    <w:rsid w:val="00D04A50"/>
    <w:rsid w:val="00D165C4"/>
    <w:rsid w:val="00D26A5E"/>
    <w:rsid w:val="00D73765"/>
    <w:rsid w:val="00D829E7"/>
    <w:rsid w:val="00D95A28"/>
    <w:rsid w:val="00DA4735"/>
    <w:rsid w:val="00DA59B7"/>
    <w:rsid w:val="00DB42C9"/>
    <w:rsid w:val="00DD1828"/>
    <w:rsid w:val="00E03013"/>
    <w:rsid w:val="00E11B14"/>
    <w:rsid w:val="00E15846"/>
    <w:rsid w:val="00E31A78"/>
    <w:rsid w:val="00E33B05"/>
    <w:rsid w:val="00E53793"/>
    <w:rsid w:val="00E77E6F"/>
    <w:rsid w:val="00E80E4A"/>
    <w:rsid w:val="00E83002"/>
    <w:rsid w:val="00EA5B97"/>
    <w:rsid w:val="00EB17FF"/>
    <w:rsid w:val="00EC6596"/>
    <w:rsid w:val="00ED45B2"/>
    <w:rsid w:val="00F05F63"/>
    <w:rsid w:val="00F8060A"/>
    <w:rsid w:val="00F95370"/>
    <w:rsid w:val="00FB536C"/>
    <w:rsid w:val="00FD3B6B"/>
    <w:rsid w:val="00FD54C5"/>
    <w:rsid w:val="00FF0F6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13A1A"/>
    <w:pPr>
      <w:spacing w:after="200" w:line="276" w:lineRule="auto"/>
    </w:pPr>
    <w:rPr>
      <w:lang w:eastAsia="en-US"/>
    </w:rPr>
  </w:style>
  <w:style w:type="paragraph" w:styleId="Heading1">
    <w:name w:val="heading 1"/>
    <w:basedOn w:val="Normal"/>
    <w:next w:val="Normal"/>
    <w:link w:val="Heading1Char"/>
    <w:uiPriority w:val="99"/>
    <w:qFormat/>
    <w:rsid w:val="0007419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07419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A01FF2"/>
    <w:pPr>
      <w:keepNext/>
      <w:keepLines/>
      <w:spacing w:before="200" w:after="0" w:line="240" w:lineRule="auto"/>
      <w:outlineLvl w:val="2"/>
    </w:pPr>
    <w:rPr>
      <w:rFonts w:ascii="Cambria" w:eastAsia="Times New Roman" w:hAnsi="Cambria"/>
      <w:b/>
      <w:bCs/>
      <w:color w:val="4F81BD"/>
      <w:sz w:val="24"/>
      <w:szCs w:val="24"/>
      <w:lang w:eastAsia="hu-HU"/>
    </w:rPr>
  </w:style>
  <w:style w:type="paragraph" w:styleId="Heading4">
    <w:name w:val="heading 4"/>
    <w:basedOn w:val="Normal"/>
    <w:next w:val="Normal"/>
    <w:link w:val="Heading4Char"/>
    <w:uiPriority w:val="99"/>
    <w:qFormat/>
    <w:rsid w:val="00A01FF2"/>
    <w:pPr>
      <w:keepNext/>
      <w:keepLines/>
      <w:spacing w:before="200" w:after="0" w:line="240" w:lineRule="auto"/>
      <w:outlineLvl w:val="3"/>
    </w:pPr>
    <w:rPr>
      <w:rFonts w:ascii="Cambria" w:eastAsia="Times New Roman" w:hAnsi="Cambria"/>
      <w:b/>
      <w:bCs/>
      <w:i/>
      <w:iCs/>
      <w:color w:val="4F81BD"/>
      <w:sz w:val="24"/>
      <w:szCs w:val="24"/>
      <w:lang w:eastAsia="hu-HU"/>
    </w:rPr>
  </w:style>
  <w:style w:type="paragraph" w:styleId="Heading5">
    <w:name w:val="heading 5"/>
    <w:basedOn w:val="Normal"/>
    <w:next w:val="Normal"/>
    <w:link w:val="Heading5Char"/>
    <w:uiPriority w:val="99"/>
    <w:qFormat/>
    <w:rsid w:val="00A01FF2"/>
    <w:pPr>
      <w:keepNext/>
      <w:keepLines/>
      <w:spacing w:before="200" w:after="0" w:line="240" w:lineRule="auto"/>
      <w:outlineLvl w:val="4"/>
    </w:pPr>
    <w:rPr>
      <w:rFonts w:ascii="Cambria" w:eastAsia="Times New Roman" w:hAnsi="Cambria"/>
      <w:color w:val="243F60"/>
      <w:sz w:val="24"/>
      <w:szCs w:val="24"/>
      <w:lang w:eastAsia="hu-H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7419F"/>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07419F"/>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A01FF2"/>
    <w:rPr>
      <w:rFonts w:ascii="Cambria" w:hAnsi="Cambria" w:cs="Times New Roman"/>
      <w:b/>
      <w:bCs/>
      <w:color w:val="4F81BD"/>
      <w:sz w:val="24"/>
      <w:szCs w:val="24"/>
      <w:lang w:eastAsia="hu-HU"/>
    </w:rPr>
  </w:style>
  <w:style w:type="character" w:customStyle="1" w:styleId="Heading4Char">
    <w:name w:val="Heading 4 Char"/>
    <w:basedOn w:val="DefaultParagraphFont"/>
    <w:link w:val="Heading4"/>
    <w:uiPriority w:val="99"/>
    <w:semiHidden/>
    <w:locked/>
    <w:rsid w:val="00A01FF2"/>
    <w:rPr>
      <w:rFonts w:ascii="Cambria" w:hAnsi="Cambria" w:cs="Times New Roman"/>
      <w:b/>
      <w:bCs/>
      <w:i/>
      <w:iCs/>
      <w:color w:val="4F81BD"/>
      <w:sz w:val="24"/>
      <w:szCs w:val="24"/>
      <w:lang w:eastAsia="hu-HU"/>
    </w:rPr>
  </w:style>
  <w:style w:type="character" w:customStyle="1" w:styleId="Heading5Char">
    <w:name w:val="Heading 5 Char"/>
    <w:basedOn w:val="DefaultParagraphFont"/>
    <w:link w:val="Heading5"/>
    <w:uiPriority w:val="99"/>
    <w:semiHidden/>
    <w:locked/>
    <w:rsid w:val="00A01FF2"/>
    <w:rPr>
      <w:rFonts w:ascii="Cambria" w:hAnsi="Cambria" w:cs="Times New Roman"/>
      <w:color w:val="243F60"/>
      <w:sz w:val="24"/>
      <w:szCs w:val="24"/>
      <w:lang w:eastAsia="hu-HU"/>
    </w:rPr>
  </w:style>
  <w:style w:type="paragraph" w:styleId="BalloonText">
    <w:name w:val="Balloon Text"/>
    <w:basedOn w:val="Normal"/>
    <w:link w:val="BalloonTextChar"/>
    <w:uiPriority w:val="99"/>
    <w:semiHidden/>
    <w:rsid w:val="00054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5486B"/>
    <w:rPr>
      <w:rFonts w:ascii="Tahoma" w:hAnsi="Tahoma" w:cs="Tahoma"/>
      <w:sz w:val="16"/>
      <w:szCs w:val="16"/>
    </w:rPr>
  </w:style>
  <w:style w:type="paragraph" w:styleId="ListParagraph">
    <w:name w:val="List Paragraph"/>
    <w:basedOn w:val="Normal"/>
    <w:uiPriority w:val="99"/>
    <w:qFormat/>
    <w:rsid w:val="0005486B"/>
    <w:pPr>
      <w:spacing w:line="240" w:lineRule="auto"/>
      <w:ind w:left="720"/>
      <w:contextualSpacing/>
    </w:pPr>
    <w:rPr>
      <w:rFonts w:ascii="Times New Roman" w:hAnsi="Times New Roman"/>
    </w:rPr>
  </w:style>
  <w:style w:type="paragraph" w:styleId="Header">
    <w:name w:val="header"/>
    <w:basedOn w:val="Normal"/>
    <w:link w:val="HeaderChar"/>
    <w:uiPriority w:val="99"/>
    <w:rsid w:val="00F05F63"/>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05F63"/>
    <w:rPr>
      <w:rFonts w:cs="Times New Roman"/>
    </w:rPr>
  </w:style>
  <w:style w:type="paragraph" w:styleId="Footer">
    <w:name w:val="footer"/>
    <w:basedOn w:val="Normal"/>
    <w:link w:val="FooterChar"/>
    <w:uiPriority w:val="99"/>
    <w:rsid w:val="00F05F63"/>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05F63"/>
    <w:rPr>
      <w:rFonts w:cs="Times New Roman"/>
    </w:rPr>
  </w:style>
  <w:style w:type="character" w:styleId="CommentReference">
    <w:name w:val="annotation reference"/>
    <w:basedOn w:val="DefaultParagraphFont"/>
    <w:uiPriority w:val="99"/>
    <w:semiHidden/>
    <w:rsid w:val="00B00340"/>
    <w:rPr>
      <w:rFonts w:cs="Times New Roman"/>
      <w:sz w:val="16"/>
      <w:szCs w:val="16"/>
    </w:rPr>
  </w:style>
  <w:style w:type="paragraph" w:styleId="CommentText">
    <w:name w:val="annotation text"/>
    <w:basedOn w:val="Normal"/>
    <w:link w:val="CommentTextChar"/>
    <w:uiPriority w:val="99"/>
    <w:semiHidden/>
    <w:rsid w:val="00B0034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B00340"/>
    <w:rPr>
      <w:rFonts w:cs="Times New Roman"/>
      <w:sz w:val="20"/>
      <w:szCs w:val="20"/>
    </w:rPr>
  </w:style>
  <w:style w:type="paragraph" w:styleId="CommentSubject">
    <w:name w:val="annotation subject"/>
    <w:basedOn w:val="CommentText"/>
    <w:next w:val="CommentText"/>
    <w:link w:val="CommentSubjectChar"/>
    <w:uiPriority w:val="99"/>
    <w:semiHidden/>
    <w:rsid w:val="00B00340"/>
    <w:rPr>
      <w:b/>
      <w:bCs/>
    </w:rPr>
  </w:style>
  <w:style w:type="character" w:customStyle="1" w:styleId="CommentSubjectChar">
    <w:name w:val="Comment Subject Char"/>
    <w:basedOn w:val="CommentTextChar"/>
    <w:link w:val="CommentSubject"/>
    <w:uiPriority w:val="99"/>
    <w:semiHidden/>
    <w:locked/>
    <w:rsid w:val="00B00340"/>
    <w:rPr>
      <w:b/>
      <w:bCs/>
    </w:rPr>
  </w:style>
  <w:style w:type="character" w:styleId="Hyperlink">
    <w:name w:val="Hyperlink"/>
    <w:basedOn w:val="DefaultParagraphFont"/>
    <w:uiPriority w:val="99"/>
    <w:rsid w:val="00A01FF2"/>
    <w:rPr>
      <w:rFonts w:cs="Times New Roman"/>
      <w:color w:val="0000FF"/>
      <w:u w:val="single"/>
    </w:rPr>
  </w:style>
  <w:style w:type="paragraph" w:styleId="NormalWeb">
    <w:name w:val="Normal (Web)"/>
    <w:basedOn w:val="Normal"/>
    <w:uiPriority w:val="99"/>
    <w:semiHidden/>
    <w:rsid w:val="00A01FF2"/>
    <w:pPr>
      <w:spacing w:before="100" w:beforeAutospacing="1" w:after="100" w:afterAutospacing="1" w:line="240" w:lineRule="auto"/>
    </w:pPr>
    <w:rPr>
      <w:rFonts w:ascii="Times New Roman" w:eastAsia="Times New Roman" w:hAnsi="Times New Roman"/>
      <w:sz w:val="24"/>
      <w:szCs w:val="24"/>
      <w:lang w:eastAsia="hu-HU"/>
    </w:rPr>
  </w:style>
  <w:style w:type="table" w:styleId="TableGrid">
    <w:name w:val="Table Grid"/>
    <w:basedOn w:val="TableNormal"/>
    <w:uiPriority w:val="99"/>
    <w:rsid w:val="00A01FF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CB6680"/>
    <w:pPr>
      <w:outlineLvl w:val="9"/>
    </w:pPr>
  </w:style>
  <w:style w:type="paragraph" w:styleId="TOC1">
    <w:name w:val="toc 1"/>
    <w:basedOn w:val="Normal"/>
    <w:next w:val="Normal"/>
    <w:autoRedefine/>
    <w:uiPriority w:val="99"/>
    <w:rsid w:val="00CB6680"/>
    <w:pPr>
      <w:spacing w:after="100"/>
    </w:pPr>
  </w:style>
  <w:style w:type="paragraph" w:styleId="TOC2">
    <w:name w:val="toc 2"/>
    <w:basedOn w:val="Normal"/>
    <w:next w:val="Normal"/>
    <w:autoRedefine/>
    <w:uiPriority w:val="99"/>
    <w:rsid w:val="00CB6680"/>
    <w:pPr>
      <w:spacing w:after="100"/>
      <w:ind w:left="220"/>
    </w:pPr>
  </w:style>
  <w:style w:type="paragraph" w:styleId="Title">
    <w:name w:val="Title"/>
    <w:basedOn w:val="Normal"/>
    <w:next w:val="Normal"/>
    <w:link w:val="TitleChar"/>
    <w:uiPriority w:val="99"/>
    <w:qFormat/>
    <w:rsid w:val="005A7F0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5A7F00"/>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5A7F00"/>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5A7F00"/>
    <w:rPr>
      <w:rFonts w:ascii="Cambria" w:hAnsi="Cambria" w:cs="Times New Roman"/>
      <w:i/>
      <w:iCs/>
      <w:color w:val="4F81BD"/>
      <w:spacing w:val="15"/>
      <w:sz w:val="24"/>
      <w:szCs w:val="24"/>
    </w:rPr>
  </w:style>
</w:styles>
</file>

<file path=word/webSettings.xml><?xml version="1.0" encoding="utf-8"?>
<w:webSettings xmlns:r="http://schemas.openxmlformats.org/officeDocument/2006/relationships" xmlns:w="http://schemas.openxmlformats.org/wordprocessingml/2006/main">
  <w:divs>
    <w:div w:id="1031151648">
      <w:marLeft w:val="0"/>
      <w:marRight w:val="0"/>
      <w:marTop w:val="0"/>
      <w:marBottom w:val="0"/>
      <w:divBdr>
        <w:top w:val="none" w:sz="0" w:space="0" w:color="auto"/>
        <w:left w:val="none" w:sz="0" w:space="0" w:color="auto"/>
        <w:bottom w:val="none" w:sz="0" w:space="0" w:color="auto"/>
        <w:right w:val="none" w:sz="0" w:space="0" w:color="auto"/>
      </w:divBdr>
      <w:divsChild>
        <w:div w:id="1031151647">
          <w:marLeft w:val="1166"/>
          <w:marRight w:val="0"/>
          <w:marTop w:val="134"/>
          <w:marBottom w:val="0"/>
          <w:divBdr>
            <w:top w:val="none" w:sz="0" w:space="0" w:color="auto"/>
            <w:left w:val="none" w:sz="0" w:space="0" w:color="auto"/>
            <w:bottom w:val="none" w:sz="0" w:space="0" w:color="auto"/>
            <w:right w:val="none" w:sz="0" w:space="0" w:color="auto"/>
          </w:divBdr>
        </w:div>
        <w:div w:id="1031151649">
          <w:marLeft w:val="1166"/>
          <w:marRight w:val="0"/>
          <w:marTop w:val="134"/>
          <w:marBottom w:val="0"/>
          <w:divBdr>
            <w:top w:val="none" w:sz="0" w:space="0" w:color="auto"/>
            <w:left w:val="none" w:sz="0" w:space="0" w:color="auto"/>
            <w:bottom w:val="none" w:sz="0" w:space="0" w:color="auto"/>
            <w:right w:val="none" w:sz="0" w:space="0" w:color="auto"/>
          </w:divBdr>
        </w:div>
        <w:div w:id="1031151650">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hyperlink" Target="http://www.econventio.hu/teszt"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69</Pages>
  <Words>13236</Words>
  <Characters>-32766</Characters>
  <Application>Microsoft Office Outlook</Application>
  <DocSecurity>0</DocSecurity>
  <Lines>0</Lines>
  <Paragraphs>0</Paragraphs>
  <ScaleCrop>false</ScaleCrop>
  <Company>SZTE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Kovács Péter</dc:creator>
  <cp:keywords/>
  <dc:description/>
  <cp:lastModifiedBy>sapiakos</cp:lastModifiedBy>
  <cp:revision>2</cp:revision>
  <dcterms:created xsi:type="dcterms:W3CDTF">2011-11-28T11:50:00Z</dcterms:created>
  <dcterms:modified xsi:type="dcterms:W3CDTF">2011-11-28T11:50:00Z</dcterms:modified>
</cp:coreProperties>
</file>